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D1D" w14:textId="77777777" w:rsidR="00F37AE9" w:rsidRPr="00604741" w:rsidRDefault="00F37AE9" w:rsidP="003E14D0">
      <w:pPr>
        <w:pStyle w:val="NoSpacing"/>
        <w:rPr>
          <w:rFonts w:ascii="Arial" w:hAnsi="Arial" w:cs="Arial"/>
          <w:b/>
        </w:rPr>
      </w:pPr>
      <w:r w:rsidRPr="00604741">
        <w:rPr>
          <w:rFonts w:ascii="Arial" w:hAnsi="Arial" w:cs="Arial"/>
          <w:b/>
        </w:rPr>
        <w:t>Press release</w:t>
      </w:r>
    </w:p>
    <w:p w14:paraId="6CFE0B7B" w14:textId="434EAC46" w:rsidR="00F37AE9" w:rsidRDefault="00CD624C" w:rsidP="003E14D0">
      <w:pPr>
        <w:pStyle w:val="NoSpacing"/>
        <w:rPr>
          <w:rFonts w:ascii="Arial" w:hAnsi="Arial" w:cs="Arial"/>
          <w:b/>
        </w:rPr>
      </w:pPr>
      <w:r>
        <w:rPr>
          <w:rFonts w:ascii="Arial" w:hAnsi="Arial" w:cs="Arial"/>
          <w:b/>
        </w:rPr>
        <w:t>1 May</w:t>
      </w:r>
      <w:bookmarkStart w:id="0" w:name="_GoBack"/>
      <w:bookmarkEnd w:id="0"/>
      <w:r w:rsidR="00823046">
        <w:rPr>
          <w:rFonts w:ascii="Arial" w:hAnsi="Arial" w:cs="Arial"/>
          <w:b/>
        </w:rPr>
        <w:t xml:space="preserve"> 2019</w:t>
      </w:r>
      <w:r w:rsidR="003025C0">
        <w:rPr>
          <w:rFonts w:ascii="Arial" w:hAnsi="Arial" w:cs="Arial"/>
          <w:b/>
        </w:rPr>
        <w:t xml:space="preserve"> </w:t>
      </w:r>
    </w:p>
    <w:p w14:paraId="690B67E4" w14:textId="77777777" w:rsidR="00E966BE" w:rsidRDefault="00E966BE" w:rsidP="003E14D0">
      <w:pPr>
        <w:pStyle w:val="NoSpacing"/>
        <w:rPr>
          <w:rFonts w:ascii="Arial" w:hAnsi="Arial" w:cs="Arial"/>
          <w:b/>
        </w:rPr>
      </w:pPr>
    </w:p>
    <w:p w14:paraId="759D798E" w14:textId="77777777" w:rsidR="00E966BE" w:rsidRPr="00FC2076" w:rsidRDefault="00770599" w:rsidP="00E966BE">
      <w:pPr>
        <w:pStyle w:val="NoSpacing"/>
        <w:jc w:val="center"/>
        <w:rPr>
          <w:rFonts w:ascii="Arial" w:hAnsi="Arial" w:cs="Arial"/>
          <w:b/>
          <w:sz w:val="28"/>
          <w:szCs w:val="28"/>
        </w:rPr>
      </w:pPr>
      <w:r>
        <w:rPr>
          <w:rFonts w:ascii="Arial" w:hAnsi="Arial" w:cs="Arial"/>
          <w:b/>
          <w:sz w:val="28"/>
          <w:szCs w:val="28"/>
        </w:rPr>
        <w:t>G</w:t>
      </w:r>
      <w:r w:rsidR="00E966BE" w:rsidRPr="00FC2076">
        <w:rPr>
          <w:rFonts w:ascii="Arial" w:hAnsi="Arial" w:cs="Arial"/>
          <w:b/>
          <w:sz w:val="28"/>
          <w:szCs w:val="28"/>
        </w:rPr>
        <w:t xml:space="preserve">roup </w:t>
      </w:r>
      <w:r>
        <w:rPr>
          <w:rFonts w:ascii="Arial" w:hAnsi="Arial" w:cs="Arial"/>
          <w:b/>
          <w:sz w:val="28"/>
          <w:szCs w:val="28"/>
        </w:rPr>
        <w:t>R</w:t>
      </w:r>
      <w:r w:rsidR="00E966BE" w:rsidRPr="00FC2076">
        <w:rPr>
          <w:rFonts w:ascii="Arial" w:hAnsi="Arial" w:cs="Arial"/>
          <w:b/>
          <w:sz w:val="28"/>
          <w:szCs w:val="28"/>
        </w:rPr>
        <w:t xml:space="preserve">isk industry </w:t>
      </w:r>
      <w:r w:rsidR="00407588" w:rsidRPr="00FC2076">
        <w:rPr>
          <w:rFonts w:ascii="Arial" w:hAnsi="Arial" w:cs="Arial"/>
          <w:b/>
          <w:sz w:val="28"/>
          <w:szCs w:val="28"/>
        </w:rPr>
        <w:t>help</w:t>
      </w:r>
      <w:r>
        <w:rPr>
          <w:rFonts w:ascii="Arial" w:hAnsi="Arial" w:cs="Arial"/>
          <w:b/>
          <w:sz w:val="28"/>
          <w:szCs w:val="28"/>
        </w:rPr>
        <w:t>ed</w:t>
      </w:r>
      <w:r w:rsidR="00407588" w:rsidRPr="00FC2076">
        <w:rPr>
          <w:rFonts w:ascii="Arial" w:hAnsi="Arial" w:cs="Arial"/>
          <w:b/>
          <w:sz w:val="28"/>
          <w:szCs w:val="28"/>
        </w:rPr>
        <w:t xml:space="preserve"> more</w:t>
      </w:r>
      <w:r w:rsidR="00E966BE" w:rsidRPr="00FC2076">
        <w:rPr>
          <w:rFonts w:ascii="Arial" w:hAnsi="Arial" w:cs="Arial"/>
          <w:b/>
          <w:sz w:val="28"/>
          <w:szCs w:val="28"/>
        </w:rPr>
        <w:t xml:space="preserve"> families</w:t>
      </w:r>
      <w:r>
        <w:rPr>
          <w:rFonts w:ascii="Arial" w:hAnsi="Arial" w:cs="Arial"/>
          <w:b/>
          <w:sz w:val="28"/>
          <w:szCs w:val="28"/>
        </w:rPr>
        <w:t xml:space="preserve"> than ever</w:t>
      </w:r>
      <w:r w:rsidR="00E966BE" w:rsidRPr="00FC2076">
        <w:rPr>
          <w:rFonts w:ascii="Arial" w:hAnsi="Arial" w:cs="Arial"/>
          <w:b/>
          <w:sz w:val="28"/>
          <w:szCs w:val="28"/>
        </w:rPr>
        <w:t xml:space="preserve"> in 201</w:t>
      </w:r>
      <w:r w:rsidR="00823046">
        <w:rPr>
          <w:rFonts w:ascii="Arial" w:hAnsi="Arial" w:cs="Arial"/>
          <w:b/>
          <w:sz w:val="28"/>
          <w:szCs w:val="28"/>
        </w:rPr>
        <w:t>8</w:t>
      </w:r>
    </w:p>
    <w:p w14:paraId="354D33B9" w14:textId="77777777" w:rsidR="00F37AE9" w:rsidRPr="00604741" w:rsidRDefault="00F37AE9" w:rsidP="003E14D0">
      <w:pPr>
        <w:pStyle w:val="NoSpacing"/>
        <w:rPr>
          <w:rFonts w:ascii="Arial" w:hAnsi="Arial" w:cs="Arial"/>
          <w:b/>
        </w:rPr>
      </w:pPr>
    </w:p>
    <w:p w14:paraId="6DC612DA" w14:textId="77777777" w:rsidR="003E14D0" w:rsidRPr="00604741" w:rsidRDefault="003E14D0" w:rsidP="00A60915">
      <w:pPr>
        <w:pStyle w:val="NoSpacing"/>
        <w:numPr>
          <w:ilvl w:val="0"/>
          <w:numId w:val="3"/>
        </w:numPr>
        <w:jc w:val="center"/>
        <w:rPr>
          <w:rFonts w:ascii="Arial" w:hAnsi="Arial" w:cs="Arial"/>
          <w:b/>
          <w:strike/>
        </w:rPr>
      </w:pPr>
      <w:r w:rsidRPr="00604741">
        <w:rPr>
          <w:rFonts w:ascii="Arial" w:hAnsi="Arial" w:cs="Arial"/>
          <w:b/>
        </w:rPr>
        <w:t xml:space="preserve">UK </w:t>
      </w:r>
      <w:r w:rsidR="00823046">
        <w:rPr>
          <w:rFonts w:ascii="Arial" w:hAnsi="Arial" w:cs="Arial"/>
          <w:b/>
        </w:rPr>
        <w:t>G</w:t>
      </w:r>
      <w:r w:rsidRPr="00604741">
        <w:rPr>
          <w:rFonts w:ascii="Arial" w:hAnsi="Arial" w:cs="Arial"/>
          <w:b/>
        </w:rPr>
        <w:t xml:space="preserve">roup </w:t>
      </w:r>
      <w:r w:rsidR="00E21CE4">
        <w:rPr>
          <w:rFonts w:ascii="Arial" w:hAnsi="Arial" w:cs="Arial"/>
          <w:b/>
        </w:rPr>
        <w:t>Ri</w:t>
      </w:r>
      <w:r w:rsidRPr="00604741">
        <w:rPr>
          <w:rFonts w:ascii="Arial" w:hAnsi="Arial" w:cs="Arial"/>
          <w:b/>
        </w:rPr>
        <w:t xml:space="preserve">sk industry paid out </w:t>
      </w:r>
      <w:r w:rsidR="00930534">
        <w:rPr>
          <w:rFonts w:ascii="Arial" w:hAnsi="Arial" w:cs="Arial"/>
          <w:b/>
        </w:rPr>
        <w:t xml:space="preserve">a new high of </w:t>
      </w:r>
      <w:r w:rsidRPr="00604741">
        <w:rPr>
          <w:rFonts w:ascii="Arial" w:hAnsi="Arial" w:cs="Arial"/>
          <w:b/>
        </w:rPr>
        <w:t>£</w:t>
      </w:r>
      <w:r w:rsidR="005941B5">
        <w:rPr>
          <w:rFonts w:ascii="Arial" w:hAnsi="Arial" w:cs="Arial"/>
          <w:b/>
        </w:rPr>
        <w:t>1.</w:t>
      </w:r>
      <w:r w:rsidR="00930534">
        <w:rPr>
          <w:rFonts w:ascii="Arial" w:hAnsi="Arial" w:cs="Arial"/>
          <w:b/>
        </w:rPr>
        <w:t>6</w:t>
      </w:r>
      <w:r w:rsidR="00823046">
        <w:rPr>
          <w:rFonts w:ascii="Arial" w:hAnsi="Arial" w:cs="Arial"/>
          <w:b/>
        </w:rPr>
        <w:t>8</w:t>
      </w:r>
      <w:r w:rsidR="0042005B" w:rsidRPr="00604741">
        <w:rPr>
          <w:rFonts w:ascii="Arial" w:hAnsi="Arial" w:cs="Arial"/>
          <w:b/>
        </w:rPr>
        <w:t xml:space="preserve">bn </w:t>
      </w:r>
      <w:r w:rsidR="00F6374A">
        <w:rPr>
          <w:rFonts w:ascii="Arial" w:hAnsi="Arial" w:cs="Arial"/>
          <w:b/>
        </w:rPr>
        <w:t xml:space="preserve">in </w:t>
      </w:r>
      <w:r w:rsidRPr="00604741">
        <w:rPr>
          <w:rFonts w:ascii="Arial" w:hAnsi="Arial" w:cs="Arial"/>
          <w:b/>
        </w:rPr>
        <w:t xml:space="preserve">claims in </w:t>
      </w:r>
      <w:r w:rsidR="005941B5">
        <w:rPr>
          <w:rFonts w:ascii="Arial" w:hAnsi="Arial" w:cs="Arial"/>
          <w:b/>
        </w:rPr>
        <w:t>201</w:t>
      </w:r>
      <w:r w:rsidR="00823046">
        <w:rPr>
          <w:rFonts w:ascii="Arial" w:hAnsi="Arial" w:cs="Arial"/>
          <w:b/>
        </w:rPr>
        <w:t>8</w:t>
      </w:r>
      <w:r w:rsidR="00153A87">
        <w:rPr>
          <w:rFonts w:ascii="Arial" w:hAnsi="Arial" w:cs="Arial"/>
          <w:b/>
        </w:rPr>
        <w:t>,</w:t>
      </w:r>
      <w:r w:rsidR="00A60915" w:rsidRPr="00604741">
        <w:rPr>
          <w:rFonts w:ascii="Arial" w:hAnsi="Arial" w:cs="Arial"/>
          <w:b/>
        </w:rPr>
        <w:t xml:space="preserve"> </w:t>
      </w:r>
      <w:r w:rsidR="00A60EC3" w:rsidRPr="00604741">
        <w:rPr>
          <w:rFonts w:ascii="Arial" w:hAnsi="Arial" w:cs="Arial"/>
          <w:b/>
        </w:rPr>
        <w:t xml:space="preserve">a </w:t>
      </w:r>
      <w:r w:rsidR="000F637E">
        <w:rPr>
          <w:rFonts w:ascii="Arial" w:hAnsi="Arial" w:cs="Arial"/>
          <w:b/>
        </w:rPr>
        <w:t>£</w:t>
      </w:r>
      <w:r w:rsidR="00823046">
        <w:rPr>
          <w:rFonts w:ascii="Arial" w:hAnsi="Arial" w:cs="Arial"/>
          <w:b/>
        </w:rPr>
        <w:t>64.5</w:t>
      </w:r>
      <w:r w:rsidR="000F637E">
        <w:rPr>
          <w:rFonts w:ascii="Arial" w:hAnsi="Arial" w:cs="Arial"/>
          <w:b/>
        </w:rPr>
        <w:t>m increase on 201</w:t>
      </w:r>
      <w:r w:rsidR="00823046">
        <w:rPr>
          <w:rFonts w:ascii="Arial" w:hAnsi="Arial" w:cs="Arial"/>
          <w:b/>
        </w:rPr>
        <w:t>7</w:t>
      </w:r>
      <w:r w:rsidR="00F6374A">
        <w:rPr>
          <w:rFonts w:ascii="Arial" w:hAnsi="Arial" w:cs="Arial"/>
          <w:b/>
        </w:rPr>
        <w:t xml:space="preserve">, and </w:t>
      </w:r>
      <w:r w:rsidR="00CA003B">
        <w:rPr>
          <w:rFonts w:ascii="Arial" w:hAnsi="Arial" w:cs="Arial"/>
          <w:b/>
        </w:rPr>
        <w:t>equivalent to £4.</w:t>
      </w:r>
      <w:r w:rsidR="00823046">
        <w:rPr>
          <w:rFonts w:ascii="Arial" w:hAnsi="Arial" w:cs="Arial"/>
          <w:b/>
        </w:rPr>
        <w:t>61</w:t>
      </w:r>
      <w:r w:rsidR="00CA003B">
        <w:rPr>
          <w:rFonts w:ascii="Arial" w:hAnsi="Arial" w:cs="Arial"/>
          <w:b/>
        </w:rPr>
        <w:t>m a day</w:t>
      </w:r>
    </w:p>
    <w:p w14:paraId="62CE1C72" w14:textId="12FE5B22" w:rsidR="00A60915" w:rsidRPr="005D6627" w:rsidRDefault="0012754B" w:rsidP="00AA15DA">
      <w:pPr>
        <w:pStyle w:val="NoSpacing"/>
        <w:numPr>
          <w:ilvl w:val="0"/>
          <w:numId w:val="3"/>
        </w:numPr>
        <w:jc w:val="center"/>
        <w:rPr>
          <w:rFonts w:ascii="Arial" w:hAnsi="Arial" w:cs="Arial"/>
          <w:b/>
        </w:rPr>
      </w:pPr>
      <w:r w:rsidRPr="005D6627">
        <w:rPr>
          <w:rFonts w:ascii="Arial" w:hAnsi="Arial" w:cs="Arial"/>
          <w:b/>
        </w:rPr>
        <w:t>5,595</w:t>
      </w:r>
      <w:r w:rsidR="00A60915" w:rsidRPr="005D6627">
        <w:rPr>
          <w:rFonts w:ascii="Arial" w:hAnsi="Arial" w:cs="Arial"/>
          <w:b/>
        </w:rPr>
        <w:t xml:space="preserve"> people were helped </w:t>
      </w:r>
      <w:r w:rsidR="00CD6E31" w:rsidRPr="005D6627">
        <w:rPr>
          <w:rFonts w:ascii="Arial" w:hAnsi="Arial" w:cs="Arial"/>
          <w:b/>
        </w:rPr>
        <w:t>back to work</w:t>
      </w:r>
      <w:r w:rsidR="00A60915" w:rsidRPr="005D6627">
        <w:rPr>
          <w:rFonts w:ascii="Arial" w:hAnsi="Arial" w:cs="Arial"/>
          <w:b/>
        </w:rPr>
        <w:t xml:space="preserve"> </w:t>
      </w:r>
      <w:r w:rsidR="00A553D8" w:rsidRPr="005D6627">
        <w:rPr>
          <w:rFonts w:ascii="Arial" w:hAnsi="Arial" w:cs="Arial"/>
          <w:b/>
        </w:rPr>
        <w:t>after a period of sick leave</w:t>
      </w:r>
    </w:p>
    <w:p w14:paraId="182626F2" w14:textId="2DB8F8BF" w:rsidR="00853D40" w:rsidRPr="00DC72FD" w:rsidRDefault="00DC72FD" w:rsidP="00A60915">
      <w:pPr>
        <w:pStyle w:val="NoSpacing"/>
        <w:numPr>
          <w:ilvl w:val="0"/>
          <w:numId w:val="3"/>
        </w:numPr>
        <w:jc w:val="center"/>
        <w:rPr>
          <w:rFonts w:ascii="Arial" w:hAnsi="Arial" w:cs="Arial"/>
          <w:b/>
        </w:rPr>
      </w:pPr>
      <w:r w:rsidRPr="005D6627">
        <w:rPr>
          <w:rFonts w:ascii="Arial" w:hAnsi="Arial" w:cs="Arial"/>
          <w:b/>
        </w:rPr>
        <w:t xml:space="preserve"> </w:t>
      </w:r>
      <w:r w:rsidR="00823046" w:rsidRPr="005D6627">
        <w:rPr>
          <w:rFonts w:ascii="Arial" w:hAnsi="Arial" w:cs="Arial"/>
          <w:b/>
        </w:rPr>
        <w:t xml:space="preserve">75,446 interactions with </w:t>
      </w:r>
      <w:r w:rsidR="0093552D" w:rsidRPr="005D6627">
        <w:rPr>
          <w:rFonts w:ascii="Arial" w:hAnsi="Arial" w:cs="Arial"/>
          <w:b/>
        </w:rPr>
        <w:t xml:space="preserve">the </w:t>
      </w:r>
      <w:r w:rsidR="000A4265" w:rsidRPr="005D6627">
        <w:rPr>
          <w:rFonts w:ascii="Arial" w:hAnsi="Arial" w:cs="Arial"/>
          <w:b/>
        </w:rPr>
        <w:t xml:space="preserve">additional </w:t>
      </w:r>
      <w:r w:rsidRPr="005D6627">
        <w:rPr>
          <w:rFonts w:ascii="Arial" w:hAnsi="Arial" w:cs="Arial"/>
          <w:b/>
        </w:rPr>
        <w:t xml:space="preserve">help and support </w:t>
      </w:r>
      <w:r w:rsidR="00823046" w:rsidRPr="005D6627">
        <w:rPr>
          <w:rFonts w:ascii="Arial" w:hAnsi="Arial" w:cs="Arial"/>
          <w:b/>
        </w:rPr>
        <w:t xml:space="preserve">services </w:t>
      </w:r>
      <w:r w:rsidR="000A4265" w:rsidRPr="005D6627">
        <w:rPr>
          <w:rFonts w:ascii="Arial" w:hAnsi="Arial" w:cs="Arial"/>
          <w:b/>
        </w:rPr>
        <w:t xml:space="preserve">that </w:t>
      </w:r>
      <w:r w:rsidR="000A4265">
        <w:rPr>
          <w:rFonts w:ascii="Arial" w:hAnsi="Arial" w:cs="Arial"/>
          <w:b/>
        </w:rPr>
        <w:t xml:space="preserve">are </w:t>
      </w:r>
      <w:r w:rsidR="00602520">
        <w:rPr>
          <w:rFonts w:ascii="Arial" w:hAnsi="Arial" w:cs="Arial"/>
          <w:b/>
        </w:rPr>
        <w:t xml:space="preserve">funded </w:t>
      </w:r>
      <w:r w:rsidRPr="00DC72FD">
        <w:rPr>
          <w:rFonts w:ascii="Arial" w:hAnsi="Arial" w:cs="Arial"/>
          <w:b/>
        </w:rPr>
        <w:t xml:space="preserve">by </w:t>
      </w:r>
      <w:r w:rsidR="00823046">
        <w:rPr>
          <w:rFonts w:ascii="Arial" w:hAnsi="Arial" w:cs="Arial"/>
          <w:b/>
        </w:rPr>
        <w:t>G</w:t>
      </w:r>
      <w:r w:rsidRPr="00DC72FD">
        <w:rPr>
          <w:rFonts w:ascii="Arial" w:hAnsi="Arial" w:cs="Arial"/>
          <w:b/>
        </w:rPr>
        <w:t xml:space="preserve">roup </w:t>
      </w:r>
      <w:r w:rsidR="00823046">
        <w:rPr>
          <w:rFonts w:ascii="Arial" w:hAnsi="Arial" w:cs="Arial"/>
          <w:b/>
        </w:rPr>
        <w:t>R</w:t>
      </w:r>
      <w:r w:rsidRPr="00DC72FD">
        <w:rPr>
          <w:rFonts w:ascii="Arial" w:hAnsi="Arial" w:cs="Arial"/>
          <w:b/>
        </w:rPr>
        <w:t>isk insurers</w:t>
      </w:r>
    </w:p>
    <w:p w14:paraId="0AB0CA1D" w14:textId="77777777" w:rsidR="00A60915" w:rsidRDefault="00A60915" w:rsidP="00A60915">
      <w:pPr>
        <w:pStyle w:val="NoSpacing"/>
        <w:numPr>
          <w:ilvl w:val="0"/>
          <w:numId w:val="3"/>
        </w:numPr>
        <w:jc w:val="center"/>
        <w:rPr>
          <w:rFonts w:ascii="Arial" w:hAnsi="Arial" w:cs="Arial"/>
          <w:b/>
        </w:rPr>
      </w:pPr>
      <w:r w:rsidRPr="00604741">
        <w:rPr>
          <w:rFonts w:ascii="Arial" w:hAnsi="Arial" w:cs="Arial"/>
          <w:b/>
        </w:rPr>
        <w:t xml:space="preserve">Cancer </w:t>
      </w:r>
      <w:r w:rsidR="00266DC4">
        <w:rPr>
          <w:rFonts w:ascii="Arial" w:hAnsi="Arial" w:cs="Arial"/>
          <w:b/>
        </w:rPr>
        <w:t xml:space="preserve">was </w:t>
      </w:r>
      <w:r w:rsidR="00823046">
        <w:rPr>
          <w:rFonts w:ascii="Arial" w:hAnsi="Arial" w:cs="Arial"/>
          <w:b/>
        </w:rPr>
        <w:t>the</w:t>
      </w:r>
      <w:r w:rsidRPr="00604741">
        <w:rPr>
          <w:rFonts w:ascii="Arial" w:hAnsi="Arial" w:cs="Arial"/>
          <w:b/>
        </w:rPr>
        <w:t xml:space="preserve"> main cause of claim across all Group Risk products</w:t>
      </w:r>
    </w:p>
    <w:p w14:paraId="3B4676DA" w14:textId="77777777" w:rsidR="00CB3E3F" w:rsidRPr="00AA15DA" w:rsidRDefault="00AA15DA" w:rsidP="00A60915">
      <w:pPr>
        <w:pStyle w:val="NoSpacing"/>
        <w:numPr>
          <w:ilvl w:val="0"/>
          <w:numId w:val="3"/>
        </w:numPr>
        <w:jc w:val="center"/>
        <w:rPr>
          <w:rFonts w:ascii="Arial" w:hAnsi="Arial" w:cs="Arial"/>
          <w:b/>
        </w:rPr>
      </w:pPr>
      <w:r w:rsidRPr="00AA15DA">
        <w:rPr>
          <w:rFonts w:ascii="Arial" w:hAnsi="Arial" w:cs="Arial"/>
          <w:b/>
        </w:rPr>
        <w:t xml:space="preserve">Mental </w:t>
      </w:r>
      <w:r w:rsidR="00A01F3A">
        <w:rPr>
          <w:rFonts w:ascii="Arial" w:hAnsi="Arial" w:cs="Arial"/>
          <w:b/>
        </w:rPr>
        <w:t>i</w:t>
      </w:r>
      <w:r w:rsidRPr="00AA15DA">
        <w:rPr>
          <w:rFonts w:ascii="Arial" w:hAnsi="Arial" w:cs="Arial"/>
          <w:b/>
        </w:rPr>
        <w:t xml:space="preserve">llness </w:t>
      </w:r>
      <w:r w:rsidR="00BE09D0">
        <w:rPr>
          <w:rFonts w:ascii="Arial" w:hAnsi="Arial" w:cs="Arial"/>
          <w:b/>
        </w:rPr>
        <w:t>was</w:t>
      </w:r>
      <w:r w:rsidR="00F97090">
        <w:rPr>
          <w:rFonts w:ascii="Arial" w:hAnsi="Arial" w:cs="Arial"/>
          <w:b/>
        </w:rPr>
        <w:t xml:space="preserve"> </w:t>
      </w:r>
      <w:r w:rsidR="00823046">
        <w:rPr>
          <w:rFonts w:ascii="Arial" w:hAnsi="Arial" w:cs="Arial"/>
          <w:b/>
        </w:rPr>
        <w:t xml:space="preserve">a </w:t>
      </w:r>
      <w:r w:rsidRPr="00AA15DA">
        <w:rPr>
          <w:rFonts w:ascii="Arial" w:hAnsi="Arial" w:cs="Arial"/>
          <w:b/>
        </w:rPr>
        <w:t>top cause of claim under Group Income Protectio</w:t>
      </w:r>
      <w:r w:rsidR="00823046">
        <w:rPr>
          <w:rFonts w:ascii="Arial" w:hAnsi="Arial" w:cs="Arial"/>
          <w:b/>
        </w:rPr>
        <w:t>n</w:t>
      </w:r>
      <w:r w:rsidRPr="00AA15DA">
        <w:rPr>
          <w:rFonts w:ascii="Arial" w:hAnsi="Arial" w:cs="Arial"/>
          <w:b/>
        </w:rPr>
        <w:t xml:space="preserve"> </w:t>
      </w:r>
    </w:p>
    <w:p w14:paraId="731A99B0" w14:textId="77777777" w:rsidR="003560EA" w:rsidRPr="00604741" w:rsidRDefault="003560EA" w:rsidP="003560EA">
      <w:pPr>
        <w:pStyle w:val="NoSpacing"/>
        <w:rPr>
          <w:rFonts w:ascii="Arial" w:hAnsi="Arial" w:cs="Arial"/>
        </w:rPr>
      </w:pPr>
    </w:p>
    <w:p w14:paraId="5E86D8BE" w14:textId="77777777" w:rsidR="00C46DE1" w:rsidRPr="00B57BEA" w:rsidRDefault="00FE5B7E" w:rsidP="003C3C15">
      <w:pPr>
        <w:pStyle w:val="NoSpacing"/>
        <w:jc w:val="both"/>
        <w:rPr>
          <w:rFonts w:ascii="Arial" w:hAnsi="Arial" w:cs="Arial"/>
        </w:rPr>
      </w:pPr>
      <w:r>
        <w:rPr>
          <w:rFonts w:ascii="Arial" w:hAnsi="Arial" w:cs="Arial"/>
        </w:rPr>
        <w:t>Once</w:t>
      </w:r>
      <w:r w:rsidR="00CB3E3F" w:rsidRPr="00B57BEA">
        <w:rPr>
          <w:rFonts w:ascii="Arial" w:hAnsi="Arial" w:cs="Arial"/>
        </w:rPr>
        <w:t xml:space="preserve"> again, t</w:t>
      </w:r>
      <w:r w:rsidR="000F637E" w:rsidRPr="00B57BEA">
        <w:rPr>
          <w:rFonts w:ascii="Arial" w:hAnsi="Arial" w:cs="Arial"/>
        </w:rPr>
        <w:t xml:space="preserve">he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isk i</w:t>
      </w:r>
      <w:r w:rsidR="009F64BA" w:rsidRPr="00B57BEA">
        <w:rPr>
          <w:rFonts w:ascii="Arial" w:hAnsi="Arial" w:cs="Arial"/>
        </w:rPr>
        <w:t xml:space="preserve">ndustry </w:t>
      </w:r>
      <w:r w:rsidR="003369F8" w:rsidRPr="00B57BEA">
        <w:rPr>
          <w:rFonts w:ascii="Arial" w:hAnsi="Arial" w:cs="Arial"/>
        </w:rPr>
        <w:t>provided financial support to</w:t>
      </w:r>
      <w:r w:rsidR="000F637E" w:rsidRPr="00B57BEA">
        <w:rPr>
          <w:rFonts w:ascii="Arial" w:hAnsi="Arial" w:cs="Arial"/>
        </w:rPr>
        <w:t xml:space="preserve"> a record number of families </w:t>
      </w:r>
      <w:r w:rsidR="00701260" w:rsidRPr="00B57BEA">
        <w:rPr>
          <w:rFonts w:ascii="Arial" w:hAnsi="Arial" w:cs="Arial"/>
        </w:rPr>
        <w:t>d</w:t>
      </w:r>
      <w:r w:rsidR="000F637E" w:rsidRPr="00B57BEA">
        <w:rPr>
          <w:rFonts w:ascii="Arial" w:hAnsi="Arial" w:cs="Arial"/>
        </w:rPr>
        <w:t>uring 201</w:t>
      </w:r>
      <w:r w:rsidR="00EA7B7C">
        <w:rPr>
          <w:rFonts w:ascii="Arial" w:hAnsi="Arial" w:cs="Arial"/>
        </w:rPr>
        <w:t>8</w:t>
      </w:r>
      <w:r w:rsidR="000F637E" w:rsidRPr="00B57BEA">
        <w:rPr>
          <w:rFonts w:ascii="Arial" w:hAnsi="Arial" w:cs="Arial"/>
        </w:rPr>
        <w:t xml:space="preserve">. Industry data </w:t>
      </w:r>
      <w:r w:rsidR="007C7DDB" w:rsidRPr="00B57BEA">
        <w:rPr>
          <w:rFonts w:ascii="Arial" w:hAnsi="Arial" w:cs="Arial"/>
        </w:rPr>
        <w:t xml:space="preserve">compiled and </w:t>
      </w:r>
      <w:r w:rsidR="000F637E" w:rsidRPr="00B57BEA">
        <w:rPr>
          <w:rFonts w:ascii="Arial" w:hAnsi="Arial" w:cs="Arial"/>
        </w:rPr>
        <w:t>published today by Group Risk Development (GRiD)</w:t>
      </w:r>
      <w:r w:rsidR="003E14D0" w:rsidRPr="00B57BEA">
        <w:rPr>
          <w:rFonts w:ascii="Arial" w:hAnsi="Arial" w:cs="Arial"/>
        </w:rPr>
        <w:t xml:space="preserve"> shows that a total of </w:t>
      </w:r>
      <w:r w:rsidR="00CB3E3F" w:rsidRPr="00B57BEA">
        <w:rPr>
          <w:rFonts w:ascii="Arial" w:hAnsi="Arial" w:cs="Arial"/>
        </w:rPr>
        <w:t>over</w:t>
      </w:r>
      <w:r w:rsidR="00AE6C53" w:rsidRPr="00B57BEA">
        <w:rPr>
          <w:rFonts w:ascii="Arial" w:hAnsi="Arial" w:cs="Arial"/>
        </w:rPr>
        <w:t xml:space="preserve"> </w:t>
      </w:r>
      <w:r w:rsidR="003E14D0" w:rsidRPr="00B57BEA">
        <w:rPr>
          <w:rFonts w:ascii="Arial" w:hAnsi="Arial" w:cs="Arial"/>
        </w:rPr>
        <w:t>£</w:t>
      </w:r>
      <w:r w:rsidR="000F637E" w:rsidRPr="00B57BEA">
        <w:rPr>
          <w:rFonts w:ascii="Arial" w:hAnsi="Arial" w:cs="Arial"/>
        </w:rPr>
        <w:t>1.</w:t>
      </w:r>
      <w:r w:rsidR="00CB3E3F" w:rsidRPr="00B57BEA">
        <w:rPr>
          <w:rFonts w:ascii="Arial" w:hAnsi="Arial" w:cs="Arial"/>
        </w:rPr>
        <w:t>6</w:t>
      </w:r>
      <w:r w:rsidR="00436FEB">
        <w:rPr>
          <w:rFonts w:ascii="Arial" w:hAnsi="Arial" w:cs="Arial"/>
        </w:rPr>
        <w:t>8</w:t>
      </w:r>
      <w:r w:rsidR="0042005B" w:rsidRPr="00B57BEA">
        <w:rPr>
          <w:rFonts w:ascii="Arial" w:hAnsi="Arial" w:cs="Arial"/>
        </w:rPr>
        <w:t xml:space="preserve">bn </w:t>
      </w:r>
      <w:r w:rsidR="003E14D0" w:rsidRPr="00B57BEA">
        <w:rPr>
          <w:rFonts w:ascii="Arial" w:hAnsi="Arial" w:cs="Arial"/>
        </w:rPr>
        <w:t xml:space="preserve">was paid out </w:t>
      </w:r>
      <w:r w:rsidR="000F637E" w:rsidRPr="00B57BEA">
        <w:rPr>
          <w:rFonts w:ascii="Arial" w:hAnsi="Arial" w:cs="Arial"/>
        </w:rPr>
        <w:t xml:space="preserve">by the </w:t>
      </w:r>
      <w:r w:rsidR="00C46DE1" w:rsidRPr="00B57BEA">
        <w:rPr>
          <w:rFonts w:ascii="Arial" w:hAnsi="Arial" w:cs="Arial"/>
        </w:rPr>
        <w:t>g</w:t>
      </w:r>
      <w:r w:rsidR="000F637E" w:rsidRPr="00B57BEA">
        <w:rPr>
          <w:rFonts w:ascii="Arial" w:hAnsi="Arial" w:cs="Arial"/>
        </w:rPr>
        <w:t xml:space="preserve">roup </w:t>
      </w:r>
      <w:r w:rsidR="00C46DE1" w:rsidRPr="00B57BEA">
        <w:rPr>
          <w:rFonts w:ascii="Arial" w:hAnsi="Arial" w:cs="Arial"/>
        </w:rPr>
        <w:t>r</w:t>
      </w:r>
      <w:r w:rsidR="000F637E" w:rsidRPr="00B57BEA">
        <w:rPr>
          <w:rFonts w:ascii="Arial" w:hAnsi="Arial" w:cs="Arial"/>
        </w:rPr>
        <w:t xml:space="preserve">isk industry </w:t>
      </w:r>
      <w:r w:rsidR="003E14D0" w:rsidRPr="00B57BEA">
        <w:rPr>
          <w:rFonts w:ascii="Arial" w:hAnsi="Arial" w:cs="Arial"/>
        </w:rPr>
        <w:t>during 201</w:t>
      </w:r>
      <w:r w:rsidR="00436FEB">
        <w:rPr>
          <w:rFonts w:ascii="Arial" w:hAnsi="Arial" w:cs="Arial"/>
        </w:rPr>
        <w:t>8</w:t>
      </w:r>
      <w:r w:rsidR="003E14D0" w:rsidRPr="00B57BEA">
        <w:rPr>
          <w:rFonts w:ascii="Arial" w:hAnsi="Arial" w:cs="Arial"/>
        </w:rPr>
        <w:t>,</w:t>
      </w:r>
      <w:r w:rsidR="00EA3A83" w:rsidRPr="00B57BEA">
        <w:rPr>
          <w:rFonts w:ascii="Arial" w:hAnsi="Arial" w:cs="Arial"/>
        </w:rPr>
        <w:t xml:space="preserve"> </w:t>
      </w:r>
      <w:r w:rsidR="000F637E" w:rsidRPr="00B57BEA">
        <w:rPr>
          <w:rFonts w:ascii="Arial" w:hAnsi="Arial" w:cs="Arial"/>
        </w:rPr>
        <w:t xml:space="preserve">a </w:t>
      </w:r>
      <w:r w:rsidR="007C7DDB" w:rsidRPr="00B57BEA">
        <w:rPr>
          <w:rFonts w:ascii="Arial" w:hAnsi="Arial" w:cs="Arial"/>
        </w:rPr>
        <w:t>£</w:t>
      </w:r>
      <w:r w:rsidR="00436FEB">
        <w:rPr>
          <w:rFonts w:ascii="Arial" w:hAnsi="Arial" w:cs="Arial"/>
        </w:rPr>
        <w:t>64</w:t>
      </w:r>
      <w:r w:rsidR="00CB3E3F" w:rsidRPr="00B57BEA">
        <w:rPr>
          <w:rFonts w:ascii="Arial" w:hAnsi="Arial" w:cs="Arial"/>
        </w:rPr>
        <w:t>.</w:t>
      </w:r>
      <w:r w:rsidR="000A6CBE">
        <w:rPr>
          <w:rFonts w:ascii="Arial" w:hAnsi="Arial" w:cs="Arial"/>
        </w:rPr>
        <w:t>5</w:t>
      </w:r>
      <w:r w:rsidR="007C7DDB" w:rsidRPr="00B57BEA">
        <w:rPr>
          <w:rFonts w:ascii="Arial" w:hAnsi="Arial" w:cs="Arial"/>
        </w:rPr>
        <w:t xml:space="preserve"> million</w:t>
      </w:r>
      <w:r w:rsidR="000F637E" w:rsidRPr="00B57BEA">
        <w:rPr>
          <w:rFonts w:ascii="Arial" w:hAnsi="Arial" w:cs="Arial"/>
        </w:rPr>
        <w:t xml:space="preserve"> increase on 201</w:t>
      </w:r>
      <w:r w:rsidR="00436FEB">
        <w:rPr>
          <w:rFonts w:ascii="Arial" w:hAnsi="Arial" w:cs="Arial"/>
        </w:rPr>
        <w:t>7</w:t>
      </w:r>
      <w:r w:rsidR="000F637E" w:rsidRPr="00B57BEA">
        <w:rPr>
          <w:rFonts w:ascii="Arial" w:hAnsi="Arial" w:cs="Arial"/>
        </w:rPr>
        <w:t xml:space="preserve">. </w:t>
      </w:r>
      <w:r w:rsidR="00B01285">
        <w:rPr>
          <w:rFonts w:ascii="Arial" w:hAnsi="Arial" w:cs="Arial"/>
        </w:rPr>
        <w:t>More UK families than ever (</w:t>
      </w:r>
      <w:r w:rsidR="003E14D0" w:rsidRPr="00685D65">
        <w:rPr>
          <w:rFonts w:ascii="Arial" w:hAnsi="Arial" w:cs="Arial"/>
        </w:rPr>
        <w:t>2</w:t>
      </w:r>
      <w:r w:rsidR="00436FEB">
        <w:rPr>
          <w:rFonts w:ascii="Arial" w:hAnsi="Arial" w:cs="Arial"/>
        </w:rPr>
        <w:t>6</w:t>
      </w:r>
      <w:r w:rsidR="00CB3E3F" w:rsidRPr="00685D65">
        <w:rPr>
          <w:rFonts w:ascii="Arial" w:hAnsi="Arial" w:cs="Arial"/>
        </w:rPr>
        <w:t>,</w:t>
      </w:r>
      <w:r w:rsidR="00436FEB">
        <w:rPr>
          <w:rFonts w:ascii="Arial" w:hAnsi="Arial" w:cs="Arial"/>
        </w:rPr>
        <w:t>505</w:t>
      </w:r>
      <w:r w:rsidR="00B01285">
        <w:rPr>
          <w:rFonts w:ascii="Arial" w:hAnsi="Arial" w:cs="Arial"/>
        </w:rPr>
        <w:t>)</w:t>
      </w:r>
      <w:r w:rsidR="003E14D0" w:rsidRPr="00B57BEA">
        <w:rPr>
          <w:rFonts w:ascii="Arial" w:hAnsi="Arial" w:cs="Arial"/>
        </w:rPr>
        <w:t xml:space="preserve"> </w:t>
      </w:r>
      <w:r w:rsidR="00F97090">
        <w:rPr>
          <w:rFonts w:ascii="Arial" w:hAnsi="Arial" w:cs="Arial"/>
        </w:rPr>
        <w:t xml:space="preserve">were helped to </w:t>
      </w:r>
      <w:r w:rsidR="0066318C" w:rsidRPr="00B57BEA">
        <w:rPr>
          <w:rFonts w:ascii="Arial" w:hAnsi="Arial" w:cs="Arial"/>
        </w:rPr>
        <w:t>avoid financial hardship</w:t>
      </w:r>
      <w:r w:rsidR="007C7DDB" w:rsidRPr="00B57BEA">
        <w:rPr>
          <w:rFonts w:ascii="Arial" w:hAnsi="Arial" w:cs="Arial"/>
        </w:rPr>
        <w:t xml:space="preserve"> after the death, illness, accident or disability of a </w:t>
      </w:r>
      <w:r w:rsidR="00F461DC">
        <w:rPr>
          <w:rFonts w:ascii="Arial" w:hAnsi="Arial" w:cs="Arial"/>
        </w:rPr>
        <w:t>loved one</w:t>
      </w:r>
      <w:r w:rsidR="003E14D0" w:rsidRPr="00B57BEA">
        <w:rPr>
          <w:rFonts w:ascii="Arial" w:hAnsi="Arial" w:cs="Arial"/>
        </w:rPr>
        <w:t>.</w:t>
      </w:r>
      <w:r w:rsidR="008C5E63" w:rsidRPr="00B57BEA">
        <w:rPr>
          <w:rFonts w:ascii="Arial" w:hAnsi="Arial" w:cs="Arial"/>
        </w:rPr>
        <w:t xml:space="preserve"> </w:t>
      </w:r>
    </w:p>
    <w:p w14:paraId="7635C8C3" w14:textId="77777777" w:rsidR="000E5B67" w:rsidRPr="00B57BEA" w:rsidRDefault="000E5B67" w:rsidP="003C3C15">
      <w:pPr>
        <w:pStyle w:val="NoSpacing"/>
        <w:jc w:val="both"/>
        <w:rPr>
          <w:rFonts w:ascii="Arial" w:hAnsi="Arial" w:cs="Arial"/>
        </w:rPr>
      </w:pPr>
    </w:p>
    <w:p w14:paraId="0863D595" w14:textId="2ABC611E" w:rsidR="00B77407" w:rsidRPr="009F2191" w:rsidRDefault="00F97090" w:rsidP="003C3C15">
      <w:pPr>
        <w:pStyle w:val="NoSpacing"/>
        <w:jc w:val="both"/>
        <w:rPr>
          <w:rFonts w:ascii="Arial" w:hAnsi="Arial" w:cs="Arial"/>
          <w:strike/>
        </w:rPr>
      </w:pPr>
      <w:r w:rsidRPr="00DD2767">
        <w:rPr>
          <w:rFonts w:ascii="Arial" w:hAnsi="Arial" w:cs="Arial"/>
        </w:rPr>
        <w:t xml:space="preserve">As well as </w:t>
      </w:r>
      <w:r w:rsidR="00CE748C">
        <w:rPr>
          <w:rFonts w:ascii="Arial" w:hAnsi="Arial" w:cs="Arial"/>
        </w:rPr>
        <w:t xml:space="preserve">making </w:t>
      </w:r>
      <w:r w:rsidRPr="00DD2767">
        <w:rPr>
          <w:rFonts w:ascii="Arial" w:hAnsi="Arial" w:cs="Arial"/>
        </w:rPr>
        <w:t>financial payments, g</w:t>
      </w:r>
      <w:r w:rsidR="000E5B67" w:rsidRPr="00DD2767">
        <w:rPr>
          <w:rFonts w:ascii="Arial" w:hAnsi="Arial" w:cs="Arial"/>
        </w:rPr>
        <w:t>roup risk insurers help people in many other ways</w:t>
      </w:r>
      <w:r w:rsidR="002718DF" w:rsidRPr="00DD2767">
        <w:rPr>
          <w:rFonts w:ascii="Arial" w:hAnsi="Arial" w:cs="Arial"/>
        </w:rPr>
        <w:t>.</w:t>
      </w:r>
      <w:r w:rsidR="000E5B67" w:rsidRPr="00DD2767">
        <w:rPr>
          <w:rFonts w:ascii="Arial" w:hAnsi="Arial" w:cs="Arial"/>
        </w:rPr>
        <w:t xml:space="preserve"> </w:t>
      </w:r>
      <w:r w:rsidR="003F4D11" w:rsidRPr="00DD2767">
        <w:rPr>
          <w:rFonts w:ascii="Arial" w:hAnsi="Arial" w:cs="Arial"/>
        </w:rPr>
        <w:t>David’s</w:t>
      </w:r>
      <w:r w:rsidR="003A0A12">
        <w:rPr>
          <w:rFonts w:ascii="Arial" w:hAnsi="Arial" w:cs="Arial"/>
        </w:rPr>
        <w:t>, Zoe’s</w:t>
      </w:r>
      <w:r w:rsidR="003F4D11" w:rsidRPr="00DD2767">
        <w:rPr>
          <w:rFonts w:ascii="Arial" w:hAnsi="Arial" w:cs="Arial"/>
        </w:rPr>
        <w:t xml:space="preserve"> and W</w:t>
      </w:r>
      <w:r w:rsidR="00040CAB">
        <w:rPr>
          <w:rFonts w:ascii="Arial" w:hAnsi="Arial" w:cs="Arial"/>
        </w:rPr>
        <w:t>ill</w:t>
      </w:r>
      <w:r w:rsidR="003F4D11" w:rsidRPr="00DD2767">
        <w:rPr>
          <w:rFonts w:ascii="Arial" w:hAnsi="Arial" w:cs="Arial"/>
        </w:rPr>
        <w:t>’s stories</w:t>
      </w:r>
      <w:r w:rsidR="00B57BEA" w:rsidRPr="00DD2767">
        <w:rPr>
          <w:rFonts w:ascii="Arial" w:hAnsi="Arial" w:cs="Arial"/>
        </w:rPr>
        <w:t xml:space="preserve"> below</w:t>
      </w:r>
      <w:r w:rsidRPr="00DD2767">
        <w:rPr>
          <w:rFonts w:ascii="Arial" w:hAnsi="Arial" w:cs="Arial"/>
        </w:rPr>
        <w:t xml:space="preserve"> give just </w:t>
      </w:r>
      <w:r w:rsidR="003F4D11" w:rsidRPr="00DD2767">
        <w:rPr>
          <w:rFonts w:ascii="Arial" w:hAnsi="Arial" w:cs="Arial"/>
        </w:rPr>
        <w:t xml:space="preserve">a </w:t>
      </w:r>
      <w:r w:rsidR="003A0A12">
        <w:rPr>
          <w:rFonts w:ascii="Arial" w:hAnsi="Arial" w:cs="Arial"/>
        </w:rPr>
        <w:t>few</w:t>
      </w:r>
      <w:r w:rsidRPr="00DD2767">
        <w:rPr>
          <w:rFonts w:ascii="Arial" w:hAnsi="Arial" w:cs="Arial"/>
        </w:rPr>
        <w:t xml:space="preserve"> example</w:t>
      </w:r>
      <w:r w:rsidR="003F4D11" w:rsidRPr="00DD2767">
        <w:rPr>
          <w:rFonts w:ascii="Arial" w:hAnsi="Arial" w:cs="Arial"/>
        </w:rPr>
        <w:t>s</w:t>
      </w:r>
      <w:r w:rsidRPr="00DD2767">
        <w:rPr>
          <w:rFonts w:ascii="Arial" w:hAnsi="Arial" w:cs="Arial"/>
        </w:rPr>
        <w:t xml:space="preserve"> of how group risk policies </w:t>
      </w:r>
      <w:r w:rsidR="00953372">
        <w:rPr>
          <w:rFonts w:ascii="Arial" w:hAnsi="Arial" w:cs="Arial"/>
        </w:rPr>
        <w:t xml:space="preserve">also </w:t>
      </w:r>
      <w:r w:rsidRPr="00DD2767">
        <w:rPr>
          <w:rFonts w:ascii="Arial" w:hAnsi="Arial" w:cs="Arial"/>
        </w:rPr>
        <w:t xml:space="preserve">provide practical support for </w:t>
      </w:r>
      <w:r w:rsidR="00CE748C">
        <w:rPr>
          <w:rFonts w:ascii="Arial" w:hAnsi="Arial" w:cs="Arial"/>
        </w:rPr>
        <w:t>people</w:t>
      </w:r>
      <w:r w:rsidR="00B57BEA" w:rsidRPr="00DD2767">
        <w:rPr>
          <w:rFonts w:ascii="Arial" w:hAnsi="Arial" w:cs="Arial"/>
        </w:rPr>
        <w:t xml:space="preserve">. </w:t>
      </w:r>
      <w:r w:rsidR="0012754B">
        <w:rPr>
          <w:rFonts w:ascii="Arial" w:hAnsi="Arial" w:cs="Arial"/>
        </w:rPr>
        <w:t>A total of 5,595 people were helped back to work after a period of sick leave and there were a total of 75,466 interactions during 2018</w:t>
      </w:r>
      <w:r w:rsidR="0012754B" w:rsidRPr="0093552D">
        <w:rPr>
          <w:rFonts w:ascii="Arial" w:hAnsi="Arial" w:cs="Arial"/>
        </w:rPr>
        <w:t xml:space="preserve"> </w:t>
      </w:r>
      <w:r w:rsidR="0012754B" w:rsidRPr="005D6627">
        <w:rPr>
          <w:rFonts w:ascii="Arial" w:hAnsi="Arial" w:cs="Arial"/>
        </w:rPr>
        <w:t xml:space="preserve">with the </w:t>
      </w:r>
      <w:r w:rsidR="00E62454" w:rsidRPr="005D6627">
        <w:rPr>
          <w:rFonts w:ascii="Arial" w:hAnsi="Arial" w:cs="Arial"/>
        </w:rPr>
        <w:t xml:space="preserve">additional </w:t>
      </w:r>
      <w:r w:rsidR="0012754B" w:rsidRPr="005D6627">
        <w:rPr>
          <w:rFonts w:ascii="Arial" w:hAnsi="Arial" w:cs="Arial"/>
        </w:rPr>
        <w:t xml:space="preserve">help and support services </w:t>
      </w:r>
      <w:r w:rsidR="000A4265" w:rsidRPr="005D6627">
        <w:rPr>
          <w:rFonts w:ascii="Arial" w:hAnsi="Arial" w:cs="Arial"/>
        </w:rPr>
        <w:t xml:space="preserve">that are </w:t>
      </w:r>
      <w:r w:rsidR="0012754B" w:rsidRPr="005D6627">
        <w:rPr>
          <w:rFonts w:ascii="Arial" w:hAnsi="Arial" w:cs="Arial"/>
        </w:rPr>
        <w:t>funded by group risk insurers.</w:t>
      </w:r>
      <w:r w:rsidR="0012754B">
        <w:rPr>
          <w:rFonts w:ascii="Arial" w:hAnsi="Arial" w:cs="Arial"/>
          <w:strike/>
        </w:rPr>
        <w:t xml:space="preserve"> </w:t>
      </w:r>
    </w:p>
    <w:p w14:paraId="7905689A" w14:textId="77777777" w:rsidR="00EA0164" w:rsidRPr="00B57BEA" w:rsidRDefault="00EA0164" w:rsidP="003C3C15">
      <w:pPr>
        <w:pStyle w:val="NoSpacing"/>
        <w:jc w:val="both"/>
        <w:rPr>
          <w:rFonts w:ascii="Arial" w:hAnsi="Arial" w:cs="Arial"/>
        </w:rPr>
      </w:pPr>
    </w:p>
    <w:p w14:paraId="5F8AD3FB" w14:textId="77777777" w:rsidR="002F16FA" w:rsidRPr="00B57BEA" w:rsidRDefault="002F16FA" w:rsidP="003C3C15">
      <w:pPr>
        <w:pStyle w:val="NoSpacing"/>
        <w:jc w:val="both"/>
        <w:rPr>
          <w:rFonts w:ascii="Arial" w:hAnsi="Arial" w:cs="Arial"/>
          <w:b/>
        </w:rPr>
      </w:pPr>
      <w:r w:rsidRPr="00B57BEA">
        <w:rPr>
          <w:rFonts w:ascii="Arial" w:hAnsi="Arial" w:cs="Arial"/>
          <w:b/>
        </w:rPr>
        <w:t>Total benefits paid</w:t>
      </w:r>
    </w:p>
    <w:p w14:paraId="6BF31DB8" w14:textId="77777777" w:rsidR="00D02F55" w:rsidRPr="00493924" w:rsidRDefault="00F8005E" w:rsidP="003C3C15">
      <w:pPr>
        <w:pStyle w:val="NoSpacing"/>
        <w:jc w:val="both"/>
        <w:rPr>
          <w:rFonts w:ascii="Arial" w:hAnsi="Arial" w:cs="Arial"/>
        </w:rPr>
      </w:pPr>
      <w:r w:rsidRPr="00493924">
        <w:rPr>
          <w:rFonts w:ascii="Arial" w:hAnsi="Arial" w:cs="Arial"/>
        </w:rPr>
        <w:t xml:space="preserve">Group </w:t>
      </w:r>
      <w:r w:rsidR="00436FEB" w:rsidRPr="00493924">
        <w:rPr>
          <w:rFonts w:ascii="Arial" w:hAnsi="Arial" w:cs="Arial"/>
        </w:rPr>
        <w:t>l</w:t>
      </w:r>
      <w:r w:rsidR="00EA0164" w:rsidRPr="00493924">
        <w:rPr>
          <w:rFonts w:ascii="Arial" w:hAnsi="Arial" w:cs="Arial"/>
        </w:rPr>
        <w:t xml:space="preserve">ife </w:t>
      </w:r>
      <w:r w:rsidR="00436FEB" w:rsidRPr="00493924">
        <w:rPr>
          <w:rFonts w:ascii="Arial" w:hAnsi="Arial" w:cs="Arial"/>
        </w:rPr>
        <w:t>a</w:t>
      </w:r>
      <w:r w:rsidR="007C2AB8" w:rsidRPr="00493924">
        <w:rPr>
          <w:rFonts w:ascii="Arial" w:hAnsi="Arial" w:cs="Arial"/>
        </w:rPr>
        <w:t xml:space="preserve">ssurance </w:t>
      </w:r>
      <w:r w:rsidR="00EA0164" w:rsidRPr="00493924">
        <w:rPr>
          <w:rFonts w:ascii="Arial" w:hAnsi="Arial" w:cs="Arial"/>
        </w:rPr>
        <w:t>policies paid out total benefits to the value of £1.</w:t>
      </w:r>
      <w:r w:rsidR="00E21CE4" w:rsidRPr="00493924">
        <w:rPr>
          <w:rFonts w:ascii="Arial" w:hAnsi="Arial" w:cs="Arial"/>
        </w:rPr>
        <w:t>117</w:t>
      </w:r>
      <w:r w:rsidR="00EA0164" w:rsidRPr="00493924">
        <w:rPr>
          <w:rFonts w:ascii="Arial" w:hAnsi="Arial" w:cs="Arial"/>
        </w:rPr>
        <w:t xml:space="preserve"> billion</w:t>
      </w:r>
      <w:r w:rsidR="0077230E" w:rsidRPr="00493924">
        <w:rPr>
          <w:rFonts w:ascii="Arial" w:hAnsi="Arial" w:cs="Arial"/>
        </w:rPr>
        <w:t xml:space="preserve"> (</w:t>
      </w:r>
      <w:r w:rsidR="004B42B8" w:rsidRPr="00493924">
        <w:rPr>
          <w:rFonts w:ascii="Arial" w:hAnsi="Arial" w:cs="Arial"/>
        </w:rPr>
        <w:t>an increase of</w:t>
      </w:r>
      <w:r w:rsidR="00493924" w:rsidRPr="00493924">
        <w:rPr>
          <w:rFonts w:ascii="Arial" w:hAnsi="Arial" w:cs="Arial"/>
        </w:rPr>
        <w:t xml:space="preserve"> £50.2m </w:t>
      </w:r>
      <w:r w:rsidR="005140E1" w:rsidRPr="00493924">
        <w:rPr>
          <w:rFonts w:ascii="Arial" w:hAnsi="Arial" w:cs="Arial"/>
        </w:rPr>
        <w:t>o</w:t>
      </w:r>
      <w:r w:rsidR="00493924" w:rsidRPr="00493924">
        <w:rPr>
          <w:rFonts w:ascii="Arial" w:hAnsi="Arial" w:cs="Arial"/>
        </w:rPr>
        <w:t xml:space="preserve">ver </w:t>
      </w:r>
      <w:r w:rsidR="0077230E" w:rsidRPr="00493924">
        <w:rPr>
          <w:rFonts w:ascii="Arial" w:hAnsi="Arial" w:cs="Arial"/>
        </w:rPr>
        <w:t>201</w:t>
      </w:r>
      <w:r w:rsidR="00493924" w:rsidRPr="00493924">
        <w:rPr>
          <w:rFonts w:ascii="Arial" w:hAnsi="Arial" w:cs="Arial"/>
        </w:rPr>
        <w:t>7</w:t>
      </w:r>
      <w:r w:rsidR="0077230E" w:rsidRPr="00493924">
        <w:rPr>
          <w:rFonts w:ascii="Arial" w:hAnsi="Arial" w:cs="Arial"/>
        </w:rPr>
        <w:t>)</w:t>
      </w:r>
      <w:r w:rsidR="00EA0164" w:rsidRPr="00493924">
        <w:rPr>
          <w:rFonts w:ascii="Arial" w:hAnsi="Arial" w:cs="Arial"/>
        </w:rPr>
        <w:t xml:space="preserve">; </w:t>
      </w:r>
      <w:r w:rsidR="00436FEB" w:rsidRPr="00493924">
        <w:rPr>
          <w:rFonts w:ascii="Arial" w:hAnsi="Arial" w:cs="Arial"/>
        </w:rPr>
        <w:t>g</w:t>
      </w:r>
      <w:r w:rsidR="00EA0164" w:rsidRPr="00493924">
        <w:rPr>
          <w:rFonts w:ascii="Arial" w:hAnsi="Arial" w:cs="Arial"/>
        </w:rPr>
        <w:t xml:space="preserve">roup </w:t>
      </w:r>
      <w:r w:rsidR="00436FEB" w:rsidRPr="00493924">
        <w:rPr>
          <w:rFonts w:ascii="Arial" w:hAnsi="Arial" w:cs="Arial"/>
        </w:rPr>
        <w:t>i</w:t>
      </w:r>
      <w:r w:rsidR="00EA0164" w:rsidRPr="00493924">
        <w:rPr>
          <w:rFonts w:ascii="Arial" w:hAnsi="Arial" w:cs="Arial"/>
        </w:rPr>
        <w:t xml:space="preserve">ncome </w:t>
      </w:r>
      <w:r w:rsidR="00436FEB" w:rsidRPr="00493924">
        <w:rPr>
          <w:rFonts w:ascii="Arial" w:hAnsi="Arial" w:cs="Arial"/>
        </w:rPr>
        <w:t>p</w:t>
      </w:r>
      <w:r w:rsidR="00EA0164" w:rsidRPr="00493924">
        <w:rPr>
          <w:rFonts w:ascii="Arial" w:hAnsi="Arial" w:cs="Arial"/>
        </w:rPr>
        <w:t>rotection policies paid out</w:t>
      </w:r>
      <w:r w:rsidR="003E14D0" w:rsidRPr="00493924">
        <w:rPr>
          <w:rFonts w:ascii="Arial" w:hAnsi="Arial" w:cs="Arial"/>
        </w:rPr>
        <w:t xml:space="preserve"> </w:t>
      </w:r>
      <w:r w:rsidR="00EA0164" w:rsidRPr="00493924">
        <w:rPr>
          <w:rFonts w:ascii="Arial" w:hAnsi="Arial" w:cs="Arial"/>
        </w:rPr>
        <w:t>a total of £</w:t>
      </w:r>
      <w:r w:rsidR="00493924" w:rsidRPr="00493924">
        <w:rPr>
          <w:rFonts w:ascii="Arial" w:hAnsi="Arial" w:cs="Arial"/>
        </w:rPr>
        <w:t>482.7</w:t>
      </w:r>
      <w:r w:rsidR="00EA0164" w:rsidRPr="00493924">
        <w:rPr>
          <w:rFonts w:ascii="Arial" w:hAnsi="Arial" w:cs="Arial"/>
        </w:rPr>
        <w:t xml:space="preserve"> million </w:t>
      </w:r>
      <w:r w:rsidR="00F01694" w:rsidRPr="00493924">
        <w:rPr>
          <w:rFonts w:ascii="Arial" w:hAnsi="Arial" w:cs="Arial"/>
        </w:rPr>
        <w:t>p.a.</w:t>
      </w:r>
      <w:r w:rsidR="00E14BB3">
        <w:rPr>
          <w:rFonts w:ascii="Arial" w:hAnsi="Arial" w:cs="Arial"/>
        </w:rPr>
        <w:t xml:space="preserve"> </w:t>
      </w:r>
      <w:r w:rsidR="0077230E" w:rsidRPr="00493924">
        <w:rPr>
          <w:rFonts w:ascii="Arial" w:hAnsi="Arial" w:cs="Arial"/>
        </w:rPr>
        <w:t>(an increase of £</w:t>
      </w:r>
      <w:r w:rsidR="00493924" w:rsidRPr="00493924">
        <w:rPr>
          <w:rFonts w:ascii="Arial" w:hAnsi="Arial" w:cs="Arial"/>
        </w:rPr>
        <w:t>16.2</w:t>
      </w:r>
      <w:r w:rsidR="0077230E" w:rsidRPr="00493924">
        <w:rPr>
          <w:rFonts w:ascii="Arial" w:hAnsi="Arial" w:cs="Arial"/>
        </w:rPr>
        <w:t xml:space="preserve"> million p.a. over 201</w:t>
      </w:r>
      <w:r w:rsidR="00493924" w:rsidRPr="00493924">
        <w:rPr>
          <w:rFonts w:ascii="Arial" w:hAnsi="Arial" w:cs="Arial"/>
        </w:rPr>
        <w:t>7</w:t>
      </w:r>
      <w:r w:rsidR="0077230E" w:rsidRPr="00493924">
        <w:rPr>
          <w:rFonts w:ascii="Arial" w:hAnsi="Arial" w:cs="Arial"/>
        </w:rPr>
        <w:t>)</w:t>
      </w:r>
      <w:r w:rsidR="00EA0164" w:rsidRPr="00493924">
        <w:rPr>
          <w:rFonts w:ascii="Arial" w:hAnsi="Arial" w:cs="Arial"/>
        </w:rPr>
        <w:t xml:space="preserve">; </w:t>
      </w:r>
      <w:r w:rsidR="00436FEB" w:rsidRPr="00493924">
        <w:rPr>
          <w:rFonts w:ascii="Arial" w:hAnsi="Arial" w:cs="Arial"/>
        </w:rPr>
        <w:t>g</w:t>
      </w:r>
      <w:r w:rsidR="00EA0164" w:rsidRPr="00493924">
        <w:rPr>
          <w:rFonts w:ascii="Arial" w:hAnsi="Arial" w:cs="Arial"/>
        </w:rPr>
        <w:t xml:space="preserve">roup </w:t>
      </w:r>
      <w:r w:rsidR="00436FEB" w:rsidRPr="00493924">
        <w:rPr>
          <w:rFonts w:ascii="Arial" w:hAnsi="Arial" w:cs="Arial"/>
        </w:rPr>
        <w:t>c</w:t>
      </w:r>
      <w:r w:rsidR="00EA0164" w:rsidRPr="00493924">
        <w:rPr>
          <w:rFonts w:ascii="Arial" w:hAnsi="Arial" w:cs="Arial"/>
        </w:rPr>
        <w:t xml:space="preserve">ritical </w:t>
      </w:r>
      <w:r w:rsidR="00436FEB" w:rsidRPr="00493924">
        <w:rPr>
          <w:rFonts w:ascii="Arial" w:hAnsi="Arial" w:cs="Arial"/>
        </w:rPr>
        <w:t>i</w:t>
      </w:r>
      <w:r w:rsidR="00EA0164" w:rsidRPr="00493924">
        <w:rPr>
          <w:rFonts w:ascii="Arial" w:hAnsi="Arial" w:cs="Arial"/>
        </w:rPr>
        <w:t>llness policies paid out benefits totalling £</w:t>
      </w:r>
      <w:r w:rsidR="009F0615" w:rsidRPr="00493924">
        <w:rPr>
          <w:rFonts w:ascii="Arial" w:hAnsi="Arial" w:cs="Arial"/>
        </w:rPr>
        <w:t>8</w:t>
      </w:r>
      <w:r w:rsidR="00493924" w:rsidRPr="00493924">
        <w:rPr>
          <w:rFonts w:ascii="Arial" w:hAnsi="Arial" w:cs="Arial"/>
        </w:rPr>
        <w:t>2.4</w:t>
      </w:r>
      <w:r w:rsidR="00EA0164" w:rsidRPr="00493924">
        <w:rPr>
          <w:rFonts w:ascii="Arial" w:hAnsi="Arial" w:cs="Arial"/>
        </w:rPr>
        <w:t xml:space="preserve"> million</w:t>
      </w:r>
      <w:r w:rsidR="0077230E" w:rsidRPr="00493924">
        <w:rPr>
          <w:rFonts w:ascii="Arial" w:hAnsi="Arial" w:cs="Arial"/>
        </w:rPr>
        <w:t xml:space="preserve"> (a</w:t>
      </w:r>
      <w:r w:rsidR="00493924" w:rsidRPr="00493924">
        <w:rPr>
          <w:rFonts w:ascii="Arial" w:hAnsi="Arial" w:cs="Arial"/>
        </w:rPr>
        <w:t xml:space="preserve"> decrease of 1.9</w:t>
      </w:r>
      <w:r w:rsidR="0077230E" w:rsidRPr="00493924">
        <w:rPr>
          <w:rFonts w:ascii="Arial" w:hAnsi="Arial" w:cs="Arial"/>
        </w:rPr>
        <w:t xml:space="preserve"> million </w:t>
      </w:r>
      <w:r w:rsidR="00493924" w:rsidRPr="00493924">
        <w:rPr>
          <w:rFonts w:ascii="Arial" w:hAnsi="Arial" w:cs="Arial"/>
        </w:rPr>
        <w:t>compared with</w:t>
      </w:r>
      <w:r w:rsidR="0077230E" w:rsidRPr="00493924">
        <w:rPr>
          <w:rFonts w:ascii="Arial" w:hAnsi="Arial" w:cs="Arial"/>
        </w:rPr>
        <w:t xml:space="preserve"> 201</w:t>
      </w:r>
      <w:r w:rsidR="00493924" w:rsidRPr="00493924">
        <w:rPr>
          <w:rFonts w:ascii="Arial" w:hAnsi="Arial" w:cs="Arial"/>
        </w:rPr>
        <w:t>7</w:t>
      </w:r>
      <w:r w:rsidR="0077230E" w:rsidRPr="00493924">
        <w:rPr>
          <w:rFonts w:ascii="Arial" w:hAnsi="Arial" w:cs="Arial"/>
        </w:rPr>
        <w:t>)</w:t>
      </w:r>
      <w:r w:rsidR="00EA0164" w:rsidRPr="00493924">
        <w:rPr>
          <w:rFonts w:ascii="Arial" w:hAnsi="Arial" w:cs="Arial"/>
        </w:rPr>
        <w:t xml:space="preserve">. </w:t>
      </w:r>
    </w:p>
    <w:p w14:paraId="68C81E5E" w14:textId="77777777" w:rsidR="00D02F55" w:rsidRPr="00436FEB" w:rsidRDefault="00D02F55" w:rsidP="003C3C15">
      <w:pPr>
        <w:pStyle w:val="NoSpacing"/>
        <w:jc w:val="both"/>
        <w:rPr>
          <w:rFonts w:ascii="Arial" w:hAnsi="Arial" w:cs="Arial"/>
          <w:highlight w:val="yellow"/>
        </w:rPr>
      </w:pPr>
    </w:p>
    <w:p w14:paraId="6041E62C" w14:textId="5D2601D2" w:rsidR="00F6374A" w:rsidRPr="00B57BEA" w:rsidRDefault="00F6374A" w:rsidP="003C3C15">
      <w:pPr>
        <w:pStyle w:val="NoSpacing"/>
        <w:jc w:val="both"/>
        <w:rPr>
          <w:rFonts w:ascii="Arial" w:hAnsi="Arial" w:cs="Arial"/>
        </w:rPr>
      </w:pPr>
      <w:r w:rsidRPr="00E11C70">
        <w:rPr>
          <w:rFonts w:ascii="Arial" w:hAnsi="Arial" w:cs="Arial"/>
        </w:rPr>
        <w:t>The average claim amounts (</w:t>
      </w:r>
      <w:r w:rsidRPr="00E11C70">
        <w:rPr>
          <w:rFonts w:ascii="Arial" w:eastAsia="Times New Roman" w:hAnsi="Arial" w:cs="Arial"/>
          <w:color w:val="000000"/>
          <w:lang w:eastAsia="en-GB"/>
        </w:rPr>
        <w:t>£11</w:t>
      </w:r>
      <w:r w:rsidR="00E11C70" w:rsidRPr="00E11C70">
        <w:rPr>
          <w:rFonts w:ascii="Arial" w:eastAsia="Times New Roman" w:hAnsi="Arial" w:cs="Arial"/>
          <w:color w:val="000000"/>
          <w:lang w:eastAsia="en-GB"/>
        </w:rPr>
        <w:t>4,691</w:t>
      </w:r>
      <w:r w:rsidRPr="00E11C70">
        <w:rPr>
          <w:rFonts w:ascii="Arial" w:eastAsia="Times New Roman" w:hAnsi="Arial" w:cs="Arial"/>
          <w:color w:val="000000"/>
          <w:lang w:eastAsia="en-GB"/>
        </w:rPr>
        <w:t xml:space="preserve"> for </w:t>
      </w:r>
      <w:r w:rsidR="004345D1" w:rsidRPr="00E11C70">
        <w:rPr>
          <w:rFonts w:ascii="Arial" w:eastAsia="Times New Roman" w:hAnsi="Arial" w:cs="Arial"/>
          <w:color w:val="000000"/>
          <w:lang w:eastAsia="en-GB"/>
        </w:rPr>
        <w:t>g</w:t>
      </w:r>
      <w:r w:rsidRPr="00E11C70">
        <w:rPr>
          <w:rFonts w:ascii="Arial" w:eastAsia="Times New Roman" w:hAnsi="Arial" w:cs="Arial"/>
          <w:color w:val="000000"/>
          <w:lang w:eastAsia="en-GB"/>
        </w:rPr>
        <w:t xml:space="preserve">roup </w:t>
      </w:r>
      <w:r w:rsidR="004345D1" w:rsidRPr="00E11C70">
        <w:rPr>
          <w:rFonts w:ascii="Arial" w:eastAsia="Times New Roman" w:hAnsi="Arial" w:cs="Arial"/>
          <w:color w:val="000000"/>
          <w:lang w:eastAsia="en-GB"/>
        </w:rPr>
        <w:t>l</w:t>
      </w:r>
      <w:r w:rsidRPr="00E11C70">
        <w:rPr>
          <w:rFonts w:ascii="Arial" w:eastAsia="Times New Roman" w:hAnsi="Arial" w:cs="Arial"/>
          <w:color w:val="000000"/>
          <w:lang w:eastAsia="en-GB"/>
        </w:rPr>
        <w:t xml:space="preserve">ife; </w:t>
      </w:r>
      <w:r w:rsidR="00685D65" w:rsidRPr="009D4741">
        <w:rPr>
          <w:rFonts w:ascii="Arial" w:eastAsia="Times New Roman" w:hAnsi="Arial" w:cs="Arial"/>
          <w:color w:val="000000"/>
          <w:lang w:eastAsia="en-GB"/>
        </w:rPr>
        <w:t>£</w:t>
      </w:r>
      <w:r w:rsidR="009D4741" w:rsidRPr="009D4741">
        <w:rPr>
          <w:rFonts w:ascii="Arial" w:eastAsia="Times New Roman" w:hAnsi="Arial" w:cs="Arial"/>
          <w:color w:val="000000"/>
          <w:lang w:eastAsia="en-GB"/>
        </w:rPr>
        <w:t>26,322</w:t>
      </w:r>
      <w:r w:rsidRPr="009D4741">
        <w:rPr>
          <w:rFonts w:ascii="Arial" w:eastAsia="Times New Roman" w:hAnsi="Arial" w:cs="Arial"/>
          <w:color w:val="000000"/>
          <w:lang w:eastAsia="en-GB"/>
        </w:rPr>
        <w:t xml:space="preserve"> p</w:t>
      </w:r>
      <w:r w:rsidR="00E36B73" w:rsidRPr="009D4741">
        <w:rPr>
          <w:rFonts w:ascii="Arial" w:eastAsia="Times New Roman" w:hAnsi="Arial" w:cs="Arial"/>
          <w:color w:val="000000"/>
          <w:lang w:eastAsia="en-GB"/>
        </w:rPr>
        <w:t>.</w:t>
      </w:r>
      <w:r w:rsidRPr="009D4741">
        <w:rPr>
          <w:rFonts w:ascii="Arial" w:eastAsia="Times New Roman" w:hAnsi="Arial" w:cs="Arial"/>
          <w:color w:val="000000"/>
          <w:lang w:eastAsia="en-GB"/>
        </w:rPr>
        <w:t>a</w:t>
      </w:r>
      <w:r w:rsidR="00E36B73" w:rsidRPr="009D4741">
        <w:rPr>
          <w:rFonts w:ascii="Arial" w:eastAsia="Times New Roman" w:hAnsi="Arial" w:cs="Arial"/>
          <w:color w:val="000000"/>
          <w:lang w:eastAsia="en-GB"/>
        </w:rPr>
        <w:t>.</w:t>
      </w:r>
      <w:r w:rsidRPr="00E11C70">
        <w:rPr>
          <w:rFonts w:ascii="Arial" w:hAnsi="Arial" w:cs="Arial"/>
        </w:rPr>
        <w:t xml:space="preserve"> for </w:t>
      </w:r>
      <w:r w:rsidR="004345D1" w:rsidRPr="00E11C70">
        <w:rPr>
          <w:rFonts w:ascii="Arial" w:hAnsi="Arial" w:cs="Arial"/>
        </w:rPr>
        <w:t>g</w:t>
      </w:r>
      <w:r w:rsidRPr="00E11C70">
        <w:rPr>
          <w:rFonts w:ascii="Arial" w:hAnsi="Arial" w:cs="Arial"/>
        </w:rPr>
        <w:t xml:space="preserve">roup </w:t>
      </w:r>
      <w:r w:rsidR="004345D1" w:rsidRPr="00E11C70">
        <w:rPr>
          <w:rFonts w:ascii="Arial" w:hAnsi="Arial" w:cs="Arial"/>
        </w:rPr>
        <w:t>i</w:t>
      </w:r>
      <w:r w:rsidRPr="00E11C70">
        <w:rPr>
          <w:rFonts w:ascii="Arial" w:hAnsi="Arial" w:cs="Arial"/>
        </w:rPr>
        <w:t xml:space="preserve">ncome </w:t>
      </w:r>
      <w:r w:rsidR="004345D1" w:rsidRPr="00E11C70">
        <w:rPr>
          <w:rFonts w:ascii="Arial" w:hAnsi="Arial" w:cs="Arial"/>
        </w:rPr>
        <w:t>p</w:t>
      </w:r>
      <w:r w:rsidRPr="00E11C70">
        <w:rPr>
          <w:rFonts w:ascii="Arial" w:hAnsi="Arial" w:cs="Arial"/>
        </w:rPr>
        <w:t xml:space="preserve">rotection; </w:t>
      </w:r>
      <w:r w:rsidRPr="00E11C70">
        <w:rPr>
          <w:rFonts w:ascii="Arial" w:eastAsia="Times New Roman" w:hAnsi="Arial" w:cs="Arial"/>
          <w:color w:val="000000"/>
          <w:lang w:eastAsia="en-GB"/>
        </w:rPr>
        <w:t>£</w:t>
      </w:r>
      <w:r w:rsidR="00E11C70" w:rsidRPr="00E11C70">
        <w:rPr>
          <w:rFonts w:ascii="Arial" w:eastAsia="Times New Roman" w:hAnsi="Arial" w:cs="Arial"/>
          <w:color w:val="000000"/>
          <w:lang w:eastAsia="en-GB"/>
        </w:rPr>
        <w:t>66,824</w:t>
      </w:r>
      <w:r w:rsidRPr="00E11C70">
        <w:rPr>
          <w:rFonts w:ascii="Arial" w:eastAsia="Times New Roman" w:hAnsi="Arial" w:cs="Arial"/>
          <w:color w:val="000000"/>
          <w:lang w:eastAsia="en-GB"/>
        </w:rPr>
        <w:t xml:space="preserve"> for </w:t>
      </w:r>
      <w:r w:rsidR="004345D1" w:rsidRPr="00E11C70">
        <w:rPr>
          <w:rFonts w:ascii="Arial" w:eastAsia="Times New Roman" w:hAnsi="Arial" w:cs="Arial"/>
          <w:color w:val="000000"/>
          <w:lang w:eastAsia="en-GB"/>
        </w:rPr>
        <w:t>g</w:t>
      </w:r>
      <w:r w:rsidRPr="00E11C70">
        <w:rPr>
          <w:rFonts w:ascii="Arial" w:eastAsia="Times New Roman" w:hAnsi="Arial" w:cs="Arial"/>
          <w:color w:val="000000"/>
          <w:lang w:eastAsia="en-GB"/>
        </w:rPr>
        <w:t xml:space="preserve">roup </w:t>
      </w:r>
      <w:r w:rsidR="004345D1" w:rsidRPr="00E11C70">
        <w:rPr>
          <w:rFonts w:ascii="Arial" w:eastAsia="Times New Roman" w:hAnsi="Arial" w:cs="Arial"/>
          <w:color w:val="000000"/>
          <w:lang w:eastAsia="en-GB"/>
        </w:rPr>
        <w:t>c</w:t>
      </w:r>
      <w:r w:rsidRPr="00E11C70">
        <w:rPr>
          <w:rFonts w:ascii="Arial" w:eastAsia="Times New Roman" w:hAnsi="Arial" w:cs="Arial"/>
          <w:color w:val="000000"/>
          <w:lang w:eastAsia="en-GB"/>
        </w:rPr>
        <w:t xml:space="preserve">ritical </w:t>
      </w:r>
      <w:r w:rsidR="004345D1" w:rsidRPr="00E11C70">
        <w:rPr>
          <w:rFonts w:ascii="Arial" w:eastAsia="Times New Roman" w:hAnsi="Arial" w:cs="Arial"/>
          <w:color w:val="000000"/>
          <w:lang w:eastAsia="en-GB"/>
        </w:rPr>
        <w:t>i</w:t>
      </w:r>
      <w:r w:rsidRPr="00E11C70">
        <w:rPr>
          <w:rFonts w:ascii="Arial" w:eastAsia="Times New Roman" w:hAnsi="Arial" w:cs="Arial"/>
          <w:color w:val="000000"/>
          <w:lang w:eastAsia="en-GB"/>
        </w:rPr>
        <w:t xml:space="preserve">llness) </w:t>
      </w:r>
      <w:r w:rsidR="00E11C70" w:rsidRPr="00E11C70">
        <w:rPr>
          <w:rFonts w:ascii="Arial" w:eastAsia="Times New Roman" w:hAnsi="Arial" w:cs="Arial"/>
          <w:color w:val="000000"/>
          <w:lang w:eastAsia="en-GB"/>
        </w:rPr>
        <w:t xml:space="preserve">evidence </w:t>
      </w:r>
      <w:r w:rsidR="00AA7E22">
        <w:rPr>
          <w:rFonts w:ascii="Arial" w:eastAsia="Times New Roman" w:hAnsi="Arial" w:cs="Arial"/>
          <w:color w:val="000000"/>
          <w:lang w:eastAsia="en-GB"/>
        </w:rPr>
        <w:t xml:space="preserve">the fact </w:t>
      </w:r>
      <w:r w:rsidR="00E11C70" w:rsidRPr="00E11C70">
        <w:rPr>
          <w:rFonts w:ascii="Arial" w:eastAsia="Times New Roman" w:hAnsi="Arial" w:cs="Arial"/>
          <w:color w:val="000000"/>
          <w:lang w:eastAsia="en-GB"/>
        </w:rPr>
        <w:t xml:space="preserve">that </w:t>
      </w:r>
      <w:r w:rsidR="008872CE" w:rsidRPr="00E11C70">
        <w:rPr>
          <w:rFonts w:ascii="Arial" w:hAnsi="Arial" w:cs="Arial"/>
        </w:rPr>
        <w:t xml:space="preserve">these </w:t>
      </w:r>
      <w:r w:rsidR="0077230E" w:rsidRPr="00E11C70">
        <w:rPr>
          <w:rFonts w:ascii="Arial" w:hAnsi="Arial" w:cs="Arial"/>
        </w:rPr>
        <w:t xml:space="preserve">benefits throw a vital financial lifeline to people </w:t>
      </w:r>
      <w:r w:rsidRPr="00E11C70">
        <w:rPr>
          <w:rFonts w:ascii="Arial" w:hAnsi="Arial" w:cs="Arial"/>
        </w:rPr>
        <w:t>regardless of their salary, age or position</w:t>
      </w:r>
      <w:r w:rsidR="00E11C70" w:rsidRPr="00E11C70">
        <w:rPr>
          <w:rFonts w:ascii="Arial" w:hAnsi="Arial" w:cs="Arial"/>
        </w:rPr>
        <w:t xml:space="preserve"> and</w:t>
      </w:r>
      <w:r w:rsidR="00E11C70">
        <w:rPr>
          <w:rFonts w:ascii="Arial" w:hAnsi="Arial" w:cs="Arial"/>
        </w:rPr>
        <w:t xml:space="preserve"> that they </w:t>
      </w:r>
      <w:r w:rsidR="003D5A27">
        <w:rPr>
          <w:rFonts w:ascii="Arial" w:hAnsi="Arial" w:cs="Arial"/>
        </w:rPr>
        <w:t>should not be seen as simply</w:t>
      </w:r>
      <w:r w:rsidR="00E11C70">
        <w:rPr>
          <w:rFonts w:ascii="Arial" w:hAnsi="Arial" w:cs="Arial"/>
        </w:rPr>
        <w:t xml:space="preserve"> </w:t>
      </w:r>
      <w:r w:rsidR="00121D05">
        <w:rPr>
          <w:rFonts w:ascii="Arial" w:hAnsi="Arial" w:cs="Arial"/>
        </w:rPr>
        <w:t xml:space="preserve">perks </w:t>
      </w:r>
      <w:r w:rsidR="00E11C70">
        <w:rPr>
          <w:rFonts w:ascii="Arial" w:hAnsi="Arial" w:cs="Arial"/>
        </w:rPr>
        <w:t>for the higher paid.</w:t>
      </w:r>
    </w:p>
    <w:p w14:paraId="5B2800A5" w14:textId="77777777" w:rsidR="00A03696" w:rsidRPr="00B57BEA" w:rsidRDefault="00A03696" w:rsidP="00D1117B">
      <w:pPr>
        <w:pStyle w:val="NoSpacing"/>
        <w:rPr>
          <w:rFonts w:ascii="Arial" w:hAnsi="Arial" w:cs="Arial"/>
        </w:rPr>
      </w:pPr>
    </w:p>
    <w:p w14:paraId="2A8EBD57" w14:textId="5E927174" w:rsidR="00A03696" w:rsidRPr="00B57BEA" w:rsidRDefault="00316200" w:rsidP="00A03696">
      <w:pPr>
        <w:pStyle w:val="NoSpacing"/>
        <w:rPr>
          <w:rFonts w:ascii="Arial" w:hAnsi="Arial" w:cs="Arial"/>
          <w:b/>
          <w:i/>
        </w:rPr>
      </w:pPr>
      <w:r w:rsidRPr="00316200">
        <w:rPr>
          <w:rFonts w:ascii="Arial" w:hAnsi="Arial" w:cs="Arial"/>
          <w:b/>
        </w:rPr>
        <w:t>T</w:t>
      </w:r>
      <w:r w:rsidR="00A03696" w:rsidRPr="00316200">
        <w:rPr>
          <w:rFonts w:ascii="Arial" w:hAnsi="Arial" w:cs="Arial"/>
          <w:b/>
        </w:rPr>
        <w:t>otal claims paid</w:t>
      </w:r>
      <w:r w:rsidR="00BE09D0" w:rsidRPr="00316200">
        <w:rPr>
          <w:rFonts w:ascii="Arial" w:hAnsi="Arial" w:cs="Arial"/>
          <w:b/>
        </w:rPr>
        <w:t xml:space="preserve"> and </w:t>
      </w:r>
      <w:r w:rsidR="00A03696" w:rsidRPr="00316200">
        <w:rPr>
          <w:rFonts w:ascii="Arial" w:hAnsi="Arial" w:cs="Arial"/>
          <w:b/>
        </w:rPr>
        <w:t xml:space="preserve">average </w:t>
      </w:r>
      <w:r w:rsidR="00685D65" w:rsidRPr="00316200">
        <w:rPr>
          <w:rFonts w:ascii="Arial" w:hAnsi="Arial" w:cs="Arial"/>
          <w:b/>
        </w:rPr>
        <w:t xml:space="preserve">new </w:t>
      </w:r>
      <w:r w:rsidR="00A03696" w:rsidRPr="00316200">
        <w:rPr>
          <w:rFonts w:ascii="Arial" w:hAnsi="Arial" w:cs="Arial"/>
          <w:b/>
        </w:rPr>
        <w:t>claim amount</w:t>
      </w:r>
      <w:r w:rsidR="00BE09D0" w:rsidRPr="00316200">
        <w:rPr>
          <w:rFonts w:ascii="Arial" w:hAnsi="Arial" w:cs="Arial"/>
          <w:b/>
        </w:rPr>
        <w:t>s</w:t>
      </w:r>
    </w:p>
    <w:tbl>
      <w:tblPr>
        <w:tblW w:w="10871" w:type="dxa"/>
        <w:jc w:val="center"/>
        <w:tblLook w:val="04A0" w:firstRow="1" w:lastRow="0" w:firstColumn="1" w:lastColumn="0" w:noHBand="0" w:noVBand="1"/>
      </w:tblPr>
      <w:tblGrid>
        <w:gridCol w:w="2815"/>
        <w:gridCol w:w="1512"/>
        <w:gridCol w:w="2291"/>
        <w:gridCol w:w="2410"/>
        <w:gridCol w:w="1843"/>
      </w:tblGrid>
      <w:tr w:rsidR="00A03696" w:rsidRPr="00B57BEA" w14:paraId="0B658FE7"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410284F4"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1512" w:type="dxa"/>
            <w:tcBorders>
              <w:top w:val="single" w:sz="8" w:space="0" w:color="auto"/>
              <w:left w:val="nil"/>
              <w:bottom w:val="single" w:sz="8" w:space="0" w:color="auto"/>
              <w:right w:val="single" w:sz="8" w:space="0" w:color="auto"/>
            </w:tcBorders>
            <w:shd w:val="clear" w:color="auto" w:fill="7030A0"/>
            <w:vAlign w:val="bottom"/>
          </w:tcPr>
          <w:p w14:paraId="18B35005"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No. of claims</w:t>
            </w:r>
          </w:p>
        </w:tc>
        <w:tc>
          <w:tcPr>
            <w:tcW w:w="2291" w:type="dxa"/>
            <w:tcBorders>
              <w:top w:val="single" w:sz="8" w:space="0" w:color="auto"/>
              <w:left w:val="nil"/>
              <w:bottom w:val="single" w:sz="8" w:space="0" w:color="auto"/>
              <w:right w:val="single" w:sz="8" w:space="0" w:color="auto"/>
            </w:tcBorders>
            <w:shd w:val="clear" w:color="auto" w:fill="7030A0"/>
            <w:vAlign w:val="bottom"/>
          </w:tcPr>
          <w:p w14:paraId="32119F51"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Value of claims paid*</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919B58C" w14:textId="77777777" w:rsidR="00A03696" w:rsidRPr="00B57BEA" w:rsidRDefault="00A03696" w:rsidP="00B75A1C">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 xml:space="preserve">Average </w:t>
            </w:r>
            <w:r w:rsidR="00B75A1C">
              <w:rPr>
                <w:rFonts w:ascii="Arial" w:eastAsia="Times New Roman" w:hAnsi="Arial" w:cs="Arial"/>
                <w:color w:val="FFFFFF"/>
                <w:lang w:eastAsia="en-GB"/>
              </w:rPr>
              <w:t xml:space="preserve">new </w:t>
            </w:r>
            <w:r w:rsidRPr="00B57BEA">
              <w:rPr>
                <w:rFonts w:ascii="Arial" w:eastAsia="Times New Roman" w:hAnsi="Arial" w:cs="Arial"/>
                <w:color w:val="FFFFFF"/>
                <w:lang w:eastAsia="en-GB"/>
              </w:rPr>
              <w:t>claim amount</w:t>
            </w:r>
          </w:p>
        </w:tc>
        <w:tc>
          <w:tcPr>
            <w:tcW w:w="1843" w:type="dxa"/>
            <w:tcBorders>
              <w:top w:val="single" w:sz="8" w:space="0" w:color="auto"/>
              <w:left w:val="nil"/>
              <w:bottom w:val="single" w:sz="8" w:space="0" w:color="auto"/>
              <w:right w:val="single" w:sz="8" w:space="0" w:color="auto"/>
            </w:tcBorders>
            <w:shd w:val="clear" w:color="auto" w:fill="7030A0"/>
          </w:tcPr>
          <w:p w14:paraId="1A56B4DF" w14:textId="77777777" w:rsidR="00A03696" w:rsidRPr="00B57BEA" w:rsidRDefault="00A03696"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 of new claims paid for 201</w:t>
            </w:r>
            <w:r w:rsidR="00501EC3">
              <w:rPr>
                <w:rFonts w:ascii="Arial" w:eastAsia="Times New Roman" w:hAnsi="Arial" w:cs="Arial"/>
                <w:color w:val="FFFFFF"/>
                <w:lang w:eastAsia="en-GB"/>
              </w:rPr>
              <w:t>8</w:t>
            </w:r>
          </w:p>
        </w:tc>
      </w:tr>
      <w:tr w:rsidR="00A03696" w:rsidRPr="00B57BEA" w14:paraId="3935B21A"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24E4FEF"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316200">
              <w:rPr>
                <w:rFonts w:ascii="Arial" w:eastAsia="Times New Roman" w:hAnsi="Arial" w:cs="Arial"/>
                <w:color w:val="000000"/>
                <w:lang w:eastAsia="en-GB"/>
              </w:rPr>
              <w:t xml:space="preserve"> Assurance</w:t>
            </w:r>
          </w:p>
        </w:tc>
        <w:tc>
          <w:tcPr>
            <w:tcW w:w="1512" w:type="dxa"/>
            <w:tcBorders>
              <w:top w:val="nil"/>
              <w:left w:val="nil"/>
              <w:bottom w:val="single" w:sz="4" w:space="0" w:color="auto"/>
              <w:right w:val="single" w:sz="4" w:space="0" w:color="auto"/>
            </w:tcBorders>
            <w:noWrap/>
            <w:vAlign w:val="bottom"/>
          </w:tcPr>
          <w:p w14:paraId="215D5473" w14:textId="77777777" w:rsidR="00A03696" w:rsidRPr="00B57BEA" w:rsidRDefault="00436FEB" w:rsidP="00FC207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10,027</w:t>
            </w:r>
          </w:p>
        </w:tc>
        <w:tc>
          <w:tcPr>
            <w:tcW w:w="2291" w:type="dxa"/>
            <w:tcBorders>
              <w:top w:val="nil"/>
              <w:left w:val="nil"/>
              <w:bottom w:val="single" w:sz="4" w:space="0" w:color="auto"/>
              <w:right w:val="single" w:sz="4" w:space="0" w:color="auto"/>
            </w:tcBorders>
            <w:noWrap/>
            <w:vAlign w:val="bottom"/>
          </w:tcPr>
          <w:p w14:paraId="147D8457"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w:t>
            </w:r>
            <w:r w:rsidR="00436FEB">
              <w:rPr>
                <w:rFonts w:ascii="Arial" w:eastAsia="Times New Roman" w:hAnsi="Arial" w:cs="Arial"/>
                <w:color w:val="000000"/>
                <w:lang w:eastAsia="en-GB"/>
              </w:rPr>
              <w:t>117.2</w:t>
            </w:r>
            <w:r w:rsidRPr="00B57BEA">
              <w:rPr>
                <w:rFonts w:ascii="Arial" w:eastAsia="Times New Roman" w:hAnsi="Arial" w:cs="Arial"/>
                <w:color w:val="000000"/>
                <w:lang w:eastAsia="en-GB"/>
              </w:rPr>
              <w:t>m</w:t>
            </w:r>
          </w:p>
        </w:tc>
        <w:tc>
          <w:tcPr>
            <w:tcW w:w="2410" w:type="dxa"/>
            <w:tcBorders>
              <w:top w:val="nil"/>
              <w:left w:val="nil"/>
              <w:bottom w:val="single" w:sz="4" w:space="0" w:color="auto"/>
              <w:right w:val="single" w:sz="4" w:space="0" w:color="auto"/>
            </w:tcBorders>
            <w:noWrap/>
            <w:vAlign w:val="bottom"/>
          </w:tcPr>
          <w:p w14:paraId="2E4AB8CD"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£11</w:t>
            </w:r>
            <w:r w:rsidR="00E85561">
              <w:rPr>
                <w:rFonts w:ascii="Arial" w:eastAsia="Times New Roman" w:hAnsi="Arial" w:cs="Arial"/>
                <w:color w:val="000000"/>
                <w:lang w:eastAsia="en-GB"/>
              </w:rPr>
              <w:t>4,691</w:t>
            </w:r>
          </w:p>
        </w:tc>
        <w:tc>
          <w:tcPr>
            <w:tcW w:w="1843" w:type="dxa"/>
            <w:tcBorders>
              <w:top w:val="nil"/>
              <w:left w:val="nil"/>
              <w:bottom w:val="single" w:sz="4" w:space="0" w:color="auto"/>
              <w:right w:val="single" w:sz="4" w:space="0" w:color="auto"/>
            </w:tcBorders>
          </w:tcPr>
          <w:p w14:paraId="03A056FC" w14:textId="77777777"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99.</w:t>
            </w:r>
            <w:r w:rsidR="00E85561">
              <w:rPr>
                <w:rFonts w:ascii="Arial" w:eastAsia="Times New Roman" w:hAnsi="Arial" w:cs="Arial"/>
                <w:lang w:eastAsia="en-GB"/>
              </w:rPr>
              <w:t>7</w:t>
            </w:r>
            <w:r w:rsidRPr="00B57BEA">
              <w:rPr>
                <w:rFonts w:ascii="Arial" w:eastAsia="Times New Roman" w:hAnsi="Arial" w:cs="Arial"/>
                <w:lang w:eastAsia="en-GB"/>
              </w:rPr>
              <w:t>%</w:t>
            </w:r>
          </w:p>
        </w:tc>
      </w:tr>
      <w:tr w:rsidR="00A03696" w:rsidRPr="00B57BEA" w14:paraId="791B4FCE"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BFE5DE5"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1512" w:type="dxa"/>
            <w:tcBorders>
              <w:top w:val="nil"/>
              <w:left w:val="nil"/>
              <w:bottom w:val="single" w:sz="4" w:space="0" w:color="auto"/>
              <w:right w:val="single" w:sz="4" w:space="0" w:color="auto"/>
            </w:tcBorders>
            <w:noWrap/>
            <w:vAlign w:val="bottom"/>
          </w:tcPr>
          <w:p w14:paraId="4864FAD9" w14:textId="5819FA44" w:rsidR="00A03696" w:rsidRPr="00B57BEA" w:rsidRDefault="00A03696" w:rsidP="00FC2076">
            <w:pPr>
              <w:spacing w:after="0" w:line="240" w:lineRule="auto"/>
              <w:jc w:val="right"/>
              <w:rPr>
                <w:rFonts w:ascii="Arial" w:eastAsia="Times New Roman" w:hAnsi="Arial" w:cs="Arial"/>
                <w:color w:val="000000"/>
                <w:highlight w:val="yellow"/>
                <w:lang w:eastAsia="en-GB"/>
              </w:rPr>
            </w:pPr>
            <w:r w:rsidRPr="00794088">
              <w:rPr>
                <w:rFonts w:ascii="Arial" w:eastAsia="Times New Roman" w:hAnsi="Arial" w:cs="Arial"/>
                <w:color w:val="000000"/>
                <w:lang w:eastAsia="en-GB"/>
              </w:rPr>
              <w:t>15,</w:t>
            </w:r>
            <w:r w:rsidR="00436FEB">
              <w:rPr>
                <w:rFonts w:ascii="Arial" w:eastAsia="Times New Roman" w:hAnsi="Arial" w:cs="Arial"/>
                <w:color w:val="000000"/>
                <w:lang w:eastAsia="en-GB"/>
              </w:rPr>
              <w:t>244</w:t>
            </w:r>
            <w:r w:rsidR="00594D7F">
              <w:rPr>
                <w:rFonts w:ascii="Arial" w:eastAsia="Times New Roman" w:hAnsi="Arial" w:cs="Arial"/>
                <w:color w:val="000000"/>
                <w:lang w:eastAsia="en-GB"/>
              </w:rPr>
              <w:t>**</w:t>
            </w:r>
          </w:p>
        </w:tc>
        <w:tc>
          <w:tcPr>
            <w:tcW w:w="2291" w:type="dxa"/>
            <w:tcBorders>
              <w:top w:val="nil"/>
              <w:left w:val="nil"/>
              <w:bottom w:val="single" w:sz="4" w:space="0" w:color="auto"/>
              <w:right w:val="single" w:sz="4" w:space="0" w:color="auto"/>
            </w:tcBorders>
            <w:noWrap/>
            <w:vAlign w:val="bottom"/>
          </w:tcPr>
          <w:p w14:paraId="64F83CCF" w14:textId="77777777" w:rsidR="00A03696" w:rsidRPr="00B57BEA" w:rsidRDefault="00A03696" w:rsidP="00FC2076">
            <w:pPr>
              <w:spacing w:after="0" w:line="240" w:lineRule="auto"/>
              <w:jc w:val="center"/>
              <w:rPr>
                <w:rFonts w:ascii="Arial" w:eastAsia="Times New Roman" w:hAnsi="Arial" w:cs="Arial"/>
                <w:color w:val="000000"/>
                <w:highlight w:val="yellow"/>
                <w:lang w:eastAsia="en-GB"/>
              </w:rPr>
            </w:pPr>
            <w:r w:rsidRPr="00794088">
              <w:rPr>
                <w:rFonts w:ascii="Arial" w:eastAsia="Times New Roman" w:hAnsi="Arial" w:cs="Arial"/>
                <w:color w:val="000000"/>
                <w:lang w:eastAsia="en-GB"/>
              </w:rPr>
              <w:t>£</w:t>
            </w:r>
            <w:r w:rsidR="00794088">
              <w:rPr>
                <w:rFonts w:ascii="Arial" w:eastAsia="Times New Roman" w:hAnsi="Arial" w:cs="Arial"/>
                <w:color w:val="000000"/>
                <w:lang w:eastAsia="en-GB"/>
              </w:rPr>
              <w:t>4</w:t>
            </w:r>
            <w:r w:rsidR="00436FEB">
              <w:rPr>
                <w:rFonts w:ascii="Arial" w:eastAsia="Times New Roman" w:hAnsi="Arial" w:cs="Arial"/>
                <w:color w:val="000000"/>
                <w:lang w:eastAsia="en-GB"/>
              </w:rPr>
              <w:t>82.7</w:t>
            </w:r>
            <w:r w:rsidRPr="00794088">
              <w:rPr>
                <w:rFonts w:ascii="Arial" w:eastAsia="Times New Roman" w:hAnsi="Arial" w:cs="Arial"/>
                <w:color w:val="000000"/>
                <w:lang w:eastAsia="en-GB"/>
              </w:rPr>
              <w:t>m pa **</w:t>
            </w:r>
          </w:p>
        </w:tc>
        <w:tc>
          <w:tcPr>
            <w:tcW w:w="2410" w:type="dxa"/>
            <w:tcBorders>
              <w:top w:val="nil"/>
              <w:left w:val="nil"/>
              <w:bottom w:val="single" w:sz="4" w:space="0" w:color="auto"/>
              <w:right w:val="single" w:sz="4" w:space="0" w:color="auto"/>
            </w:tcBorders>
            <w:noWrap/>
            <w:vAlign w:val="bottom"/>
          </w:tcPr>
          <w:p w14:paraId="2241B335" w14:textId="0DEAC6DC" w:rsidR="00A03696" w:rsidRPr="00B57BEA" w:rsidRDefault="00A03696" w:rsidP="00FC2076">
            <w:pPr>
              <w:spacing w:after="0" w:line="240" w:lineRule="auto"/>
              <w:jc w:val="center"/>
              <w:rPr>
                <w:rFonts w:ascii="Arial" w:eastAsia="Times New Roman" w:hAnsi="Arial" w:cs="Arial"/>
                <w:color w:val="000000"/>
                <w:lang w:eastAsia="en-GB"/>
              </w:rPr>
            </w:pPr>
            <w:r w:rsidRPr="009D4741">
              <w:rPr>
                <w:rFonts w:ascii="Arial" w:eastAsia="Times New Roman" w:hAnsi="Arial" w:cs="Arial"/>
                <w:color w:val="000000"/>
                <w:lang w:eastAsia="en-GB"/>
              </w:rPr>
              <w:t>£</w:t>
            </w:r>
            <w:r w:rsidR="00B75A1C" w:rsidRPr="009D4741">
              <w:rPr>
                <w:rFonts w:ascii="Arial" w:eastAsia="Times New Roman" w:hAnsi="Arial" w:cs="Arial"/>
                <w:color w:val="000000"/>
                <w:lang w:eastAsia="en-GB"/>
              </w:rPr>
              <w:t>2</w:t>
            </w:r>
            <w:r w:rsidR="009D4741" w:rsidRPr="009D4741">
              <w:rPr>
                <w:rFonts w:ascii="Arial" w:eastAsia="Times New Roman" w:hAnsi="Arial" w:cs="Arial"/>
                <w:color w:val="000000"/>
                <w:lang w:eastAsia="en-GB"/>
              </w:rPr>
              <w:t>6,322</w:t>
            </w:r>
            <w:r w:rsidRPr="009D4741">
              <w:rPr>
                <w:rFonts w:ascii="Arial" w:eastAsia="Times New Roman" w:hAnsi="Arial" w:cs="Arial"/>
                <w:color w:val="000000"/>
                <w:lang w:eastAsia="en-GB"/>
              </w:rPr>
              <w:t xml:space="preserve"> pa</w:t>
            </w:r>
            <w:r w:rsidR="00B75A1C" w:rsidRPr="009D4741">
              <w:rPr>
                <w:rFonts w:ascii="Arial" w:eastAsia="Times New Roman" w:hAnsi="Arial" w:cs="Arial"/>
                <w:color w:val="000000"/>
                <w:lang w:eastAsia="en-GB"/>
              </w:rPr>
              <w:t>***</w:t>
            </w:r>
          </w:p>
        </w:tc>
        <w:tc>
          <w:tcPr>
            <w:tcW w:w="1843" w:type="dxa"/>
            <w:tcBorders>
              <w:top w:val="nil"/>
              <w:left w:val="nil"/>
              <w:bottom w:val="single" w:sz="4" w:space="0" w:color="auto"/>
              <w:right w:val="single" w:sz="4" w:space="0" w:color="auto"/>
            </w:tcBorders>
          </w:tcPr>
          <w:p w14:paraId="4D84C235" w14:textId="77777777" w:rsidR="00A03696" w:rsidRPr="00B57BEA" w:rsidRDefault="00E85561" w:rsidP="00FC2076">
            <w:pPr>
              <w:spacing w:after="0" w:line="240" w:lineRule="auto"/>
              <w:jc w:val="center"/>
              <w:rPr>
                <w:rFonts w:ascii="Arial" w:eastAsia="Times New Roman" w:hAnsi="Arial" w:cs="Arial"/>
                <w:lang w:eastAsia="en-GB"/>
              </w:rPr>
            </w:pPr>
            <w:r>
              <w:rPr>
                <w:rFonts w:ascii="Arial" w:eastAsia="Times New Roman" w:hAnsi="Arial" w:cs="Arial"/>
                <w:lang w:eastAsia="en-GB"/>
              </w:rPr>
              <w:t>84.56</w:t>
            </w:r>
            <w:r w:rsidR="00A03696" w:rsidRPr="00B57BEA">
              <w:rPr>
                <w:rFonts w:ascii="Arial" w:eastAsia="Times New Roman" w:hAnsi="Arial" w:cs="Arial"/>
                <w:lang w:eastAsia="en-GB"/>
              </w:rPr>
              <w:t>%</w:t>
            </w:r>
          </w:p>
        </w:tc>
      </w:tr>
      <w:tr w:rsidR="00A03696" w:rsidRPr="00B57BEA" w14:paraId="745354EA"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7D188E6" w14:textId="77777777" w:rsidR="00A03696" w:rsidRPr="00B57BEA" w:rsidRDefault="00A03696"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1512" w:type="dxa"/>
            <w:tcBorders>
              <w:top w:val="nil"/>
              <w:left w:val="nil"/>
              <w:bottom w:val="nil"/>
              <w:right w:val="single" w:sz="4" w:space="0" w:color="auto"/>
            </w:tcBorders>
            <w:noWrap/>
            <w:vAlign w:val="bottom"/>
          </w:tcPr>
          <w:p w14:paraId="2C7DAB29" w14:textId="77777777" w:rsidR="00A03696" w:rsidRPr="00B57BEA" w:rsidRDefault="00436FEB" w:rsidP="00FC207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1,234</w:t>
            </w:r>
          </w:p>
        </w:tc>
        <w:tc>
          <w:tcPr>
            <w:tcW w:w="2291" w:type="dxa"/>
            <w:tcBorders>
              <w:top w:val="nil"/>
              <w:left w:val="nil"/>
              <w:bottom w:val="nil"/>
              <w:right w:val="single" w:sz="4" w:space="0" w:color="auto"/>
            </w:tcBorders>
            <w:noWrap/>
            <w:vAlign w:val="bottom"/>
          </w:tcPr>
          <w:p w14:paraId="6C1C01EF"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£8</w:t>
            </w:r>
            <w:r w:rsidR="00436FEB">
              <w:rPr>
                <w:rFonts w:ascii="Arial" w:eastAsia="Times New Roman" w:hAnsi="Arial" w:cs="Arial"/>
                <w:color w:val="000000"/>
                <w:lang w:eastAsia="en-GB"/>
              </w:rPr>
              <w:t>2.4</w:t>
            </w:r>
            <w:r w:rsidRPr="00B57BEA">
              <w:rPr>
                <w:rFonts w:ascii="Arial" w:eastAsia="Times New Roman" w:hAnsi="Arial" w:cs="Arial"/>
                <w:color w:val="000000"/>
                <w:lang w:eastAsia="en-GB"/>
              </w:rPr>
              <w:t>m</w:t>
            </w:r>
          </w:p>
        </w:tc>
        <w:tc>
          <w:tcPr>
            <w:tcW w:w="2410" w:type="dxa"/>
            <w:tcBorders>
              <w:top w:val="nil"/>
              <w:left w:val="nil"/>
              <w:bottom w:val="nil"/>
              <w:right w:val="single" w:sz="4" w:space="0" w:color="auto"/>
            </w:tcBorders>
            <w:noWrap/>
            <w:vAlign w:val="bottom"/>
          </w:tcPr>
          <w:p w14:paraId="098316F4" w14:textId="77777777" w:rsidR="00A03696" w:rsidRPr="00B57BEA" w:rsidRDefault="00A03696"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w:t>
            </w:r>
            <w:r w:rsidR="00E85561">
              <w:rPr>
                <w:rFonts w:ascii="Arial" w:eastAsia="Times New Roman" w:hAnsi="Arial" w:cs="Arial"/>
                <w:color w:val="000000"/>
                <w:lang w:eastAsia="en-GB"/>
              </w:rPr>
              <w:t>66,824</w:t>
            </w:r>
          </w:p>
        </w:tc>
        <w:tc>
          <w:tcPr>
            <w:tcW w:w="1843" w:type="dxa"/>
            <w:tcBorders>
              <w:top w:val="nil"/>
              <w:left w:val="nil"/>
              <w:bottom w:val="nil"/>
              <w:right w:val="single" w:sz="4" w:space="0" w:color="auto"/>
            </w:tcBorders>
          </w:tcPr>
          <w:p w14:paraId="05143C20" w14:textId="77777777" w:rsidR="00A03696" w:rsidRPr="00B57BEA" w:rsidRDefault="00A03696" w:rsidP="00FC2076">
            <w:pPr>
              <w:spacing w:after="0" w:line="240" w:lineRule="auto"/>
              <w:jc w:val="center"/>
              <w:rPr>
                <w:rFonts w:ascii="Arial" w:eastAsia="Times New Roman" w:hAnsi="Arial" w:cs="Arial"/>
                <w:lang w:eastAsia="en-GB"/>
              </w:rPr>
            </w:pPr>
            <w:r w:rsidRPr="00B57BEA">
              <w:rPr>
                <w:rFonts w:ascii="Arial" w:eastAsia="Times New Roman" w:hAnsi="Arial" w:cs="Arial"/>
                <w:lang w:eastAsia="en-GB"/>
              </w:rPr>
              <w:t>8</w:t>
            </w:r>
            <w:r w:rsidR="00E85561">
              <w:rPr>
                <w:rFonts w:ascii="Arial" w:eastAsia="Times New Roman" w:hAnsi="Arial" w:cs="Arial"/>
                <w:lang w:eastAsia="en-GB"/>
              </w:rPr>
              <w:t>0.97</w:t>
            </w:r>
            <w:r w:rsidRPr="00B57BEA">
              <w:rPr>
                <w:rFonts w:ascii="Arial" w:eastAsia="Times New Roman" w:hAnsi="Arial" w:cs="Arial"/>
                <w:lang w:eastAsia="en-GB"/>
              </w:rPr>
              <w:t>%</w:t>
            </w:r>
          </w:p>
        </w:tc>
      </w:tr>
      <w:tr w:rsidR="00A03696" w:rsidRPr="00B57BEA" w14:paraId="73BE8941"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3BED852D" w14:textId="77777777" w:rsidR="00A03696" w:rsidRPr="00B57BEA" w:rsidRDefault="00A03696" w:rsidP="00FC2076">
            <w:pPr>
              <w:spacing w:after="0" w:line="240" w:lineRule="auto"/>
              <w:jc w:val="both"/>
              <w:rPr>
                <w:rFonts w:ascii="Arial" w:eastAsia="Times New Roman" w:hAnsi="Arial" w:cs="Arial"/>
                <w:b/>
                <w:color w:val="FFFFFF"/>
                <w:lang w:eastAsia="en-GB"/>
              </w:rPr>
            </w:pPr>
            <w:r w:rsidRPr="00B57BEA">
              <w:rPr>
                <w:rFonts w:ascii="Arial" w:eastAsia="Times New Roman" w:hAnsi="Arial" w:cs="Arial"/>
                <w:b/>
                <w:color w:val="FFFFFF"/>
                <w:lang w:eastAsia="en-GB"/>
              </w:rPr>
              <w:t>Totals</w:t>
            </w:r>
          </w:p>
        </w:tc>
        <w:tc>
          <w:tcPr>
            <w:tcW w:w="1512" w:type="dxa"/>
            <w:tcBorders>
              <w:top w:val="single" w:sz="8" w:space="0" w:color="auto"/>
              <w:left w:val="nil"/>
              <w:bottom w:val="single" w:sz="8" w:space="0" w:color="auto"/>
              <w:right w:val="single" w:sz="8" w:space="0" w:color="auto"/>
            </w:tcBorders>
            <w:shd w:val="clear" w:color="auto" w:fill="7030A0"/>
            <w:noWrap/>
            <w:vAlign w:val="bottom"/>
          </w:tcPr>
          <w:p w14:paraId="221AE60B" w14:textId="77777777" w:rsidR="00A03696" w:rsidRPr="00B57BEA" w:rsidRDefault="00A03696" w:rsidP="00FC2076">
            <w:pPr>
              <w:spacing w:after="0" w:line="240" w:lineRule="auto"/>
              <w:jc w:val="right"/>
              <w:rPr>
                <w:rFonts w:ascii="Arial" w:eastAsia="Times New Roman" w:hAnsi="Arial" w:cs="Arial"/>
                <w:b/>
                <w:color w:val="FFFFFF"/>
                <w:lang w:eastAsia="en-GB"/>
              </w:rPr>
            </w:pPr>
            <w:r w:rsidRPr="00794088">
              <w:rPr>
                <w:rFonts w:ascii="Arial" w:eastAsia="Times New Roman" w:hAnsi="Arial" w:cs="Arial"/>
                <w:b/>
                <w:color w:val="FFFFFF"/>
                <w:lang w:eastAsia="en-GB"/>
              </w:rPr>
              <w:t>2</w:t>
            </w:r>
            <w:r w:rsidR="00436FEB">
              <w:rPr>
                <w:rFonts w:ascii="Arial" w:eastAsia="Times New Roman" w:hAnsi="Arial" w:cs="Arial"/>
                <w:b/>
                <w:color w:val="FFFFFF"/>
                <w:lang w:eastAsia="en-GB"/>
              </w:rPr>
              <w:t>6,505</w:t>
            </w:r>
          </w:p>
        </w:tc>
        <w:tc>
          <w:tcPr>
            <w:tcW w:w="2291" w:type="dxa"/>
            <w:tcBorders>
              <w:top w:val="single" w:sz="8" w:space="0" w:color="auto"/>
              <w:left w:val="nil"/>
              <w:bottom w:val="single" w:sz="8" w:space="0" w:color="auto"/>
              <w:right w:val="single" w:sz="8" w:space="0" w:color="auto"/>
            </w:tcBorders>
            <w:shd w:val="clear" w:color="auto" w:fill="7030A0"/>
            <w:noWrap/>
            <w:vAlign w:val="bottom"/>
          </w:tcPr>
          <w:p w14:paraId="7CF7ED8A" w14:textId="77777777" w:rsidR="00A03696" w:rsidRPr="00B57BEA" w:rsidRDefault="00436FEB" w:rsidP="00FC2076">
            <w:pPr>
              <w:spacing w:after="0" w:line="240" w:lineRule="auto"/>
              <w:jc w:val="center"/>
              <w:rPr>
                <w:rFonts w:ascii="Arial" w:eastAsia="Times New Roman" w:hAnsi="Arial" w:cs="Arial"/>
                <w:b/>
                <w:color w:val="FFFFFF"/>
                <w:lang w:eastAsia="en-GB"/>
              </w:rPr>
            </w:pPr>
            <w:r>
              <w:rPr>
                <w:rFonts w:ascii="Arial" w:eastAsia="Times New Roman" w:hAnsi="Arial" w:cs="Arial"/>
                <w:b/>
                <w:color w:val="FFFFFF"/>
                <w:lang w:eastAsia="en-GB"/>
              </w:rPr>
              <w:t>1,682.3</w:t>
            </w:r>
            <w:r w:rsidR="00A03696" w:rsidRPr="00794088">
              <w:rPr>
                <w:rFonts w:ascii="Arial" w:eastAsia="Times New Roman" w:hAnsi="Arial" w:cs="Arial"/>
                <w:b/>
                <w:color w:val="FFFFFF"/>
                <w:lang w:eastAsia="en-GB"/>
              </w:rPr>
              <w:t>m</w:t>
            </w: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4E60B427" w14:textId="77777777" w:rsidR="00A03696" w:rsidRPr="00B57BEA" w:rsidRDefault="00A03696" w:rsidP="00FC2076">
            <w:pPr>
              <w:spacing w:after="0" w:line="240" w:lineRule="auto"/>
              <w:jc w:val="both"/>
              <w:rPr>
                <w:rFonts w:ascii="Arial" w:eastAsia="Times New Roman" w:hAnsi="Arial" w:cs="Arial"/>
                <w:b/>
                <w:color w:val="FFFFFF"/>
                <w:lang w:eastAsia="en-GB"/>
              </w:rPr>
            </w:pPr>
          </w:p>
        </w:tc>
        <w:tc>
          <w:tcPr>
            <w:tcW w:w="1843" w:type="dxa"/>
            <w:tcBorders>
              <w:top w:val="single" w:sz="8" w:space="0" w:color="auto"/>
              <w:left w:val="nil"/>
              <w:bottom w:val="single" w:sz="8" w:space="0" w:color="auto"/>
              <w:right w:val="single" w:sz="8" w:space="0" w:color="auto"/>
            </w:tcBorders>
            <w:shd w:val="clear" w:color="auto" w:fill="7030A0"/>
          </w:tcPr>
          <w:p w14:paraId="6EEC2118" w14:textId="77777777" w:rsidR="00A03696" w:rsidRPr="00B57BEA" w:rsidRDefault="00A03696" w:rsidP="00FC2076">
            <w:pPr>
              <w:spacing w:after="0" w:line="240" w:lineRule="auto"/>
              <w:jc w:val="both"/>
              <w:rPr>
                <w:rFonts w:ascii="Arial" w:eastAsia="Times New Roman" w:hAnsi="Arial" w:cs="Arial"/>
                <w:color w:val="FFFFFF"/>
                <w:lang w:eastAsia="en-GB"/>
              </w:rPr>
            </w:pPr>
          </w:p>
        </w:tc>
      </w:tr>
    </w:tbl>
    <w:p w14:paraId="6FA48669" w14:textId="77777777" w:rsidR="00A03696" w:rsidRPr="00B57BEA" w:rsidRDefault="00A03696" w:rsidP="00A03696">
      <w:pPr>
        <w:pStyle w:val="NoSpacing"/>
        <w:jc w:val="both"/>
        <w:rPr>
          <w:rFonts w:ascii="Arial" w:hAnsi="Arial" w:cs="Arial"/>
        </w:rPr>
      </w:pPr>
    </w:p>
    <w:p w14:paraId="15C55778" w14:textId="77777777" w:rsidR="00A03696" w:rsidRPr="00BE09D0" w:rsidRDefault="00A03696" w:rsidP="00A03696">
      <w:pPr>
        <w:pStyle w:val="NoSpacing"/>
        <w:jc w:val="both"/>
        <w:rPr>
          <w:rFonts w:ascii="Arial" w:hAnsi="Arial" w:cs="Arial"/>
          <w:sz w:val="18"/>
          <w:szCs w:val="18"/>
        </w:rPr>
      </w:pPr>
      <w:r w:rsidRPr="00BE09D0">
        <w:rPr>
          <w:rFonts w:ascii="Arial" w:hAnsi="Arial" w:cs="Arial"/>
          <w:sz w:val="18"/>
          <w:szCs w:val="18"/>
        </w:rPr>
        <w:t>* All values are rounded</w:t>
      </w:r>
    </w:p>
    <w:p w14:paraId="4EB94AAB" w14:textId="65E7C412" w:rsidR="00B75A1C" w:rsidRDefault="00A03696" w:rsidP="00A03696">
      <w:pPr>
        <w:spacing w:after="0" w:line="240" w:lineRule="auto"/>
        <w:rPr>
          <w:rFonts w:ascii="Arial" w:hAnsi="Arial" w:cs="Arial"/>
          <w:sz w:val="18"/>
          <w:szCs w:val="18"/>
        </w:rPr>
      </w:pPr>
      <w:r w:rsidRPr="00BE09D0">
        <w:rPr>
          <w:rFonts w:ascii="Arial" w:hAnsi="Arial" w:cs="Arial"/>
          <w:sz w:val="18"/>
          <w:szCs w:val="18"/>
        </w:rPr>
        <w:t>**</w:t>
      </w:r>
      <w:r w:rsidR="00594D7F">
        <w:rPr>
          <w:rFonts w:ascii="Arial" w:hAnsi="Arial" w:cs="Arial"/>
          <w:sz w:val="18"/>
          <w:szCs w:val="18"/>
        </w:rPr>
        <w:t>Total number of claims paid (new and existing) during 2018 and v</w:t>
      </w:r>
      <w:r w:rsidRPr="00BE09D0">
        <w:rPr>
          <w:rFonts w:ascii="Arial" w:hAnsi="Arial" w:cs="Arial"/>
          <w:sz w:val="18"/>
          <w:szCs w:val="18"/>
        </w:rPr>
        <w:t xml:space="preserve">alue of claims </w:t>
      </w:r>
      <w:r w:rsidR="00B75A1C">
        <w:rPr>
          <w:rFonts w:ascii="Arial" w:hAnsi="Arial" w:cs="Arial"/>
          <w:sz w:val="18"/>
          <w:szCs w:val="18"/>
        </w:rPr>
        <w:t xml:space="preserve">in payment </w:t>
      </w:r>
      <w:r w:rsidRPr="00BE09D0">
        <w:rPr>
          <w:rFonts w:ascii="Arial" w:hAnsi="Arial" w:cs="Arial"/>
          <w:sz w:val="18"/>
          <w:szCs w:val="18"/>
        </w:rPr>
        <w:t>as at 31 December 201</w:t>
      </w:r>
      <w:r w:rsidR="00E1377A">
        <w:rPr>
          <w:rFonts w:ascii="Arial" w:hAnsi="Arial" w:cs="Arial"/>
          <w:sz w:val="18"/>
          <w:szCs w:val="18"/>
        </w:rPr>
        <w:t>8</w:t>
      </w:r>
      <w:r w:rsidR="004024A5">
        <w:rPr>
          <w:rFonts w:ascii="Arial" w:hAnsi="Arial" w:cs="Arial"/>
          <w:sz w:val="18"/>
          <w:szCs w:val="18"/>
        </w:rPr>
        <w:t>, including</w:t>
      </w:r>
      <w:r w:rsidR="00B75A1C">
        <w:rPr>
          <w:rFonts w:ascii="Arial" w:hAnsi="Arial" w:cs="Arial"/>
          <w:sz w:val="18"/>
          <w:szCs w:val="18"/>
        </w:rPr>
        <w:t xml:space="preserve"> </w:t>
      </w:r>
      <w:r w:rsidR="004D2A37">
        <w:rPr>
          <w:rFonts w:ascii="Arial" w:hAnsi="Arial" w:cs="Arial"/>
          <w:sz w:val="18"/>
          <w:szCs w:val="18"/>
        </w:rPr>
        <w:t xml:space="preserve">any </w:t>
      </w:r>
      <w:r w:rsidR="00B75A1C">
        <w:rPr>
          <w:rFonts w:ascii="Arial" w:hAnsi="Arial" w:cs="Arial"/>
          <w:sz w:val="18"/>
          <w:szCs w:val="18"/>
        </w:rPr>
        <w:t>claims paid for part of 201</w:t>
      </w:r>
      <w:r w:rsidR="00E1377A">
        <w:rPr>
          <w:rFonts w:ascii="Arial" w:hAnsi="Arial" w:cs="Arial"/>
          <w:sz w:val="18"/>
          <w:szCs w:val="18"/>
        </w:rPr>
        <w:t>8</w:t>
      </w:r>
      <w:r w:rsidRPr="00BE09D0">
        <w:rPr>
          <w:rFonts w:ascii="Arial" w:hAnsi="Arial" w:cs="Arial"/>
          <w:sz w:val="18"/>
          <w:szCs w:val="18"/>
        </w:rPr>
        <w:t xml:space="preserve">. The figures for group income protection represent one year's worth of benefit payment. Group income protection claims are often paid for several or many years so the ultimate value of these benefits will be much higher. </w:t>
      </w:r>
    </w:p>
    <w:p w14:paraId="3572652D" w14:textId="61D88E26" w:rsidR="00A03696" w:rsidRPr="005D6627" w:rsidRDefault="00B75A1C" w:rsidP="00A03696">
      <w:pPr>
        <w:spacing w:after="0" w:line="240" w:lineRule="auto"/>
        <w:rPr>
          <w:rFonts w:ascii="Arial" w:hAnsi="Arial" w:cs="Arial"/>
          <w:b/>
        </w:rPr>
      </w:pPr>
      <w:r>
        <w:rPr>
          <w:rFonts w:ascii="Arial" w:hAnsi="Arial" w:cs="Arial"/>
          <w:sz w:val="18"/>
          <w:szCs w:val="18"/>
        </w:rPr>
        <w:t>***</w:t>
      </w:r>
      <w:r w:rsidR="00A03696" w:rsidRPr="00BE09D0">
        <w:rPr>
          <w:rFonts w:ascii="Arial" w:hAnsi="Arial" w:cs="Arial"/>
          <w:sz w:val="18"/>
          <w:szCs w:val="18"/>
        </w:rPr>
        <w:t>During 201</w:t>
      </w:r>
      <w:r w:rsidR="00501EC3">
        <w:rPr>
          <w:rFonts w:ascii="Arial" w:hAnsi="Arial" w:cs="Arial"/>
          <w:sz w:val="18"/>
          <w:szCs w:val="18"/>
        </w:rPr>
        <w:t>8</w:t>
      </w:r>
      <w:r w:rsidR="00A03696" w:rsidRPr="00BE09D0">
        <w:rPr>
          <w:rFonts w:ascii="Arial" w:hAnsi="Arial" w:cs="Arial"/>
          <w:sz w:val="18"/>
          <w:szCs w:val="18"/>
        </w:rPr>
        <w:t xml:space="preserve"> there were </w:t>
      </w:r>
      <w:r w:rsidR="009F2191" w:rsidRPr="005D6627">
        <w:rPr>
          <w:rFonts w:ascii="Arial" w:hAnsi="Arial" w:cs="Arial"/>
          <w:sz w:val="18"/>
          <w:szCs w:val="18"/>
        </w:rPr>
        <w:t>5</w:t>
      </w:r>
      <w:r w:rsidR="00594D7F" w:rsidRPr="005D6627">
        <w:rPr>
          <w:rFonts w:ascii="Arial" w:hAnsi="Arial" w:cs="Arial"/>
          <w:sz w:val="18"/>
          <w:szCs w:val="18"/>
        </w:rPr>
        <w:t>,</w:t>
      </w:r>
      <w:r w:rsidR="009F2191" w:rsidRPr="005D6627">
        <w:rPr>
          <w:rFonts w:ascii="Arial" w:hAnsi="Arial" w:cs="Arial"/>
          <w:sz w:val="18"/>
          <w:szCs w:val="18"/>
        </w:rPr>
        <w:t>258</w:t>
      </w:r>
      <w:r w:rsidR="00A03696" w:rsidRPr="005D6627">
        <w:rPr>
          <w:rFonts w:ascii="Arial" w:hAnsi="Arial" w:cs="Arial"/>
          <w:sz w:val="18"/>
          <w:szCs w:val="18"/>
        </w:rPr>
        <w:t xml:space="preserve"> new group income protection claims, totalling </w:t>
      </w:r>
      <w:r w:rsidR="009F2191" w:rsidRPr="005D6627">
        <w:rPr>
          <w:rFonts w:ascii="Arial" w:hAnsi="Arial" w:cs="Arial"/>
          <w:sz w:val="18"/>
          <w:szCs w:val="18"/>
        </w:rPr>
        <w:t>£138.4m</w:t>
      </w:r>
      <w:r w:rsidR="00A03696" w:rsidRPr="005D6627">
        <w:rPr>
          <w:rFonts w:ascii="Arial" w:hAnsi="Arial" w:cs="Arial"/>
          <w:sz w:val="18"/>
          <w:szCs w:val="18"/>
        </w:rPr>
        <w:t xml:space="preserve"> pa</w:t>
      </w:r>
      <w:r w:rsidRPr="005D6627">
        <w:rPr>
          <w:rFonts w:ascii="Arial" w:hAnsi="Arial" w:cs="Arial"/>
          <w:sz w:val="18"/>
          <w:szCs w:val="18"/>
        </w:rPr>
        <w:t xml:space="preserve"> and </w:t>
      </w:r>
      <w:r>
        <w:rPr>
          <w:rFonts w:ascii="Arial" w:hAnsi="Arial" w:cs="Arial"/>
          <w:sz w:val="18"/>
          <w:szCs w:val="18"/>
        </w:rPr>
        <w:t xml:space="preserve">averaging </w:t>
      </w:r>
      <w:r w:rsidRPr="009D4741">
        <w:rPr>
          <w:rFonts w:ascii="Arial" w:hAnsi="Arial" w:cs="Arial"/>
          <w:sz w:val="18"/>
          <w:szCs w:val="18"/>
        </w:rPr>
        <w:t>£2</w:t>
      </w:r>
      <w:r w:rsidR="009D4741" w:rsidRPr="009D4741">
        <w:rPr>
          <w:rFonts w:ascii="Arial" w:hAnsi="Arial" w:cs="Arial"/>
          <w:sz w:val="18"/>
          <w:szCs w:val="18"/>
        </w:rPr>
        <w:t>6,322</w:t>
      </w:r>
      <w:r w:rsidR="00F97090">
        <w:rPr>
          <w:rFonts w:ascii="Arial" w:hAnsi="Arial" w:cs="Arial"/>
          <w:sz w:val="18"/>
          <w:szCs w:val="18"/>
        </w:rPr>
        <w:t xml:space="preserve"> pa</w:t>
      </w:r>
      <w:r w:rsidR="00A03696" w:rsidRPr="00BE09D0">
        <w:rPr>
          <w:rFonts w:ascii="Arial" w:hAnsi="Arial" w:cs="Arial"/>
          <w:sz w:val="18"/>
          <w:szCs w:val="18"/>
        </w:rPr>
        <w:t>.</w:t>
      </w:r>
    </w:p>
    <w:p w14:paraId="00A04E23" w14:textId="77777777" w:rsidR="00F13316" w:rsidRDefault="00F13316" w:rsidP="00D1117B">
      <w:pPr>
        <w:pStyle w:val="NoSpacing"/>
        <w:rPr>
          <w:rFonts w:ascii="Arial" w:hAnsi="Arial" w:cs="Arial"/>
          <w:b/>
        </w:rPr>
      </w:pPr>
    </w:p>
    <w:p w14:paraId="20E23F93" w14:textId="701DAD69" w:rsidR="005E6FBC" w:rsidRPr="00B57BEA" w:rsidRDefault="00107B9D" w:rsidP="003C3C15">
      <w:pPr>
        <w:pStyle w:val="NoSpacing"/>
        <w:jc w:val="both"/>
        <w:rPr>
          <w:rFonts w:ascii="Arial" w:hAnsi="Arial" w:cs="Arial"/>
          <w:b/>
        </w:rPr>
      </w:pPr>
      <w:r>
        <w:rPr>
          <w:rFonts w:ascii="Arial" w:hAnsi="Arial" w:cs="Arial"/>
          <w:b/>
        </w:rPr>
        <w:t>R</w:t>
      </w:r>
      <w:r w:rsidR="001E3A64" w:rsidRPr="00B57BEA">
        <w:rPr>
          <w:rFonts w:ascii="Arial" w:hAnsi="Arial" w:cs="Arial"/>
          <w:b/>
        </w:rPr>
        <w:t>eturn</w:t>
      </w:r>
      <w:r w:rsidR="002F16FA" w:rsidRPr="00B57BEA">
        <w:rPr>
          <w:rFonts w:ascii="Arial" w:hAnsi="Arial" w:cs="Arial"/>
          <w:b/>
        </w:rPr>
        <w:t xml:space="preserve"> to work</w:t>
      </w:r>
      <w:r>
        <w:rPr>
          <w:rFonts w:ascii="Arial" w:hAnsi="Arial" w:cs="Arial"/>
          <w:b/>
        </w:rPr>
        <w:t xml:space="preserve"> facilitated for 5,595 employees</w:t>
      </w:r>
      <w:r w:rsidR="00307F54" w:rsidRPr="00B57BEA">
        <w:rPr>
          <w:rFonts w:ascii="Arial" w:hAnsi="Arial" w:cs="Arial"/>
          <w:b/>
        </w:rPr>
        <w:t xml:space="preserve"> </w:t>
      </w:r>
    </w:p>
    <w:p w14:paraId="22ADC059" w14:textId="77777777" w:rsidR="00482705" w:rsidRPr="00B57BEA" w:rsidRDefault="003E14D0" w:rsidP="003C3C15">
      <w:pPr>
        <w:pStyle w:val="NoSpacing"/>
        <w:jc w:val="both"/>
        <w:rPr>
          <w:rFonts w:ascii="Arial" w:hAnsi="Arial" w:cs="Arial"/>
        </w:rPr>
      </w:pPr>
      <w:r w:rsidRPr="00B57BEA">
        <w:rPr>
          <w:rFonts w:ascii="Arial" w:hAnsi="Arial" w:cs="Arial"/>
        </w:rPr>
        <w:t xml:space="preserve">For </w:t>
      </w:r>
      <w:r w:rsidR="00482705" w:rsidRPr="00B57BEA">
        <w:rPr>
          <w:rFonts w:ascii="Arial" w:hAnsi="Arial" w:cs="Arial"/>
        </w:rPr>
        <w:t>g</w:t>
      </w:r>
      <w:r w:rsidRPr="00B57BEA">
        <w:rPr>
          <w:rFonts w:ascii="Arial" w:hAnsi="Arial" w:cs="Arial"/>
        </w:rPr>
        <w:t xml:space="preserve">roup </w:t>
      </w:r>
      <w:r w:rsidR="00482705" w:rsidRPr="00B57BEA">
        <w:rPr>
          <w:rFonts w:ascii="Arial" w:hAnsi="Arial" w:cs="Arial"/>
        </w:rPr>
        <w:t>i</w:t>
      </w:r>
      <w:r w:rsidRPr="00B57BEA">
        <w:rPr>
          <w:rFonts w:ascii="Arial" w:hAnsi="Arial" w:cs="Arial"/>
        </w:rPr>
        <w:t xml:space="preserve">ncome </w:t>
      </w:r>
      <w:r w:rsidR="00482705" w:rsidRPr="00B57BEA">
        <w:rPr>
          <w:rFonts w:ascii="Arial" w:hAnsi="Arial" w:cs="Arial"/>
        </w:rPr>
        <w:t>p</w:t>
      </w:r>
      <w:r w:rsidRPr="00B57BEA">
        <w:rPr>
          <w:rFonts w:ascii="Arial" w:hAnsi="Arial" w:cs="Arial"/>
        </w:rPr>
        <w:t xml:space="preserve">rotection, as well as the claims paid, there are a material number of cases each year where people are helped back to work </w:t>
      </w:r>
      <w:r w:rsidR="00482705" w:rsidRPr="00B57BEA">
        <w:rPr>
          <w:rFonts w:ascii="Arial" w:hAnsi="Arial" w:cs="Arial"/>
        </w:rPr>
        <w:t xml:space="preserve">both </w:t>
      </w:r>
      <w:r w:rsidRPr="00B57BEA">
        <w:rPr>
          <w:rFonts w:ascii="Arial" w:hAnsi="Arial" w:cs="Arial"/>
        </w:rPr>
        <w:t xml:space="preserve">before </w:t>
      </w:r>
      <w:r w:rsidR="00482705" w:rsidRPr="00B57BEA">
        <w:rPr>
          <w:rFonts w:ascii="Arial" w:hAnsi="Arial" w:cs="Arial"/>
        </w:rPr>
        <w:t xml:space="preserve">and after </w:t>
      </w:r>
      <w:r w:rsidRPr="00B57BEA">
        <w:rPr>
          <w:rFonts w:ascii="Arial" w:hAnsi="Arial" w:cs="Arial"/>
        </w:rPr>
        <w:t xml:space="preserve">a claim becomes payable, often with the support of the insurer, the employer or both. </w:t>
      </w:r>
    </w:p>
    <w:p w14:paraId="7EB8E26B" w14:textId="77777777" w:rsidR="00482705" w:rsidRPr="00B57BEA" w:rsidRDefault="00482705" w:rsidP="003C3C15">
      <w:pPr>
        <w:pStyle w:val="NoSpacing"/>
        <w:jc w:val="both"/>
        <w:rPr>
          <w:rFonts w:ascii="Arial" w:hAnsi="Arial" w:cs="Arial"/>
        </w:rPr>
      </w:pPr>
    </w:p>
    <w:p w14:paraId="15D32164" w14:textId="3D9292F3" w:rsidR="00A333D4" w:rsidRPr="00E1377A" w:rsidRDefault="003E14D0" w:rsidP="003C3C15">
      <w:pPr>
        <w:pStyle w:val="NoSpacing"/>
        <w:jc w:val="both"/>
        <w:rPr>
          <w:rFonts w:ascii="Arial" w:hAnsi="Arial" w:cs="Arial"/>
        </w:rPr>
      </w:pPr>
      <w:r w:rsidRPr="00E1377A">
        <w:rPr>
          <w:rFonts w:ascii="Arial" w:hAnsi="Arial" w:cs="Arial"/>
        </w:rPr>
        <w:t xml:space="preserve">GRiD has captured details of the cases where the insurer supported a return to work with active </w:t>
      </w:r>
      <w:r w:rsidR="001A5D1C" w:rsidRPr="00E1377A">
        <w:rPr>
          <w:rFonts w:ascii="Arial" w:hAnsi="Arial" w:cs="Arial"/>
        </w:rPr>
        <w:t xml:space="preserve">early </w:t>
      </w:r>
      <w:r w:rsidRPr="00E1377A">
        <w:rPr>
          <w:rFonts w:ascii="Arial" w:hAnsi="Arial" w:cs="Arial"/>
        </w:rPr>
        <w:t>intervention (such as fast</w:t>
      </w:r>
      <w:r w:rsidR="00A60915" w:rsidRPr="00E1377A">
        <w:rPr>
          <w:rFonts w:ascii="Arial" w:hAnsi="Arial" w:cs="Arial"/>
        </w:rPr>
        <w:t>-</w:t>
      </w:r>
      <w:r w:rsidRPr="00E1377A">
        <w:rPr>
          <w:rFonts w:ascii="Arial" w:hAnsi="Arial" w:cs="Arial"/>
        </w:rPr>
        <w:t>track access to counselling or physiotherapy</w:t>
      </w:r>
      <w:r w:rsidR="00DA5200" w:rsidRPr="00E1377A">
        <w:rPr>
          <w:rFonts w:ascii="Arial" w:hAnsi="Arial" w:cs="Arial"/>
        </w:rPr>
        <w:t>, funded by the insurer</w:t>
      </w:r>
      <w:r w:rsidRPr="00E1377A">
        <w:rPr>
          <w:rFonts w:ascii="Arial" w:hAnsi="Arial" w:cs="Arial"/>
        </w:rPr>
        <w:t xml:space="preserve">) </w:t>
      </w:r>
      <w:r w:rsidR="00152E84" w:rsidRPr="00E1377A">
        <w:rPr>
          <w:rFonts w:ascii="Arial" w:hAnsi="Arial" w:cs="Arial"/>
        </w:rPr>
        <w:t>before that person was eligible for a monetary payment</w:t>
      </w:r>
      <w:r w:rsidR="00F6374A" w:rsidRPr="00A80B61">
        <w:rPr>
          <w:rFonts w:ascii="Arial" w:hAnsi="Arial" w:cs="Arial"/>
        </w:rPr>
        <w:t>.</w:t>
      </w:r>
      <w:r w:rsidR="00152E84" w:rsidRPr="00A80B61">
        <w:rPr>
          <w:rFonts w:ascii="Arial" w:hAnsi="Arial" w:cs="Arial"/>
        </w:rPr>
        <w:t xml:space="preserve"> </w:t>
      </w:r>
      <w:r w:rsidR="00E1377A" w:rsidRPr="005D6627">
        <w:rPr>
          <w:rFonts w:ascii="Arial" w:hAnsi="Arial" w:cs="Arial"/>
        </w:rPr>
        <w:t>3,551</w:t>
      </w:r>
      <w:r w:rsidR="006318FD" w:rsidRPr="005D6627">
        <w:rPr>
          <w:rFonts w:ascii="Arial" w:hAnsi="Arial" w:cs="Arial"/>
        </w:rPr>
        <w:t xml:space="preserve"> </w:t>
      </w:r>
      <w:r w:rsidRPr="005D6627">
        <w:rPr>
          <w:rFonts w:ascii="Arial" w:hAnsi="Arial" w:cs="Arial"/>
        </w:rPr>
        <w:t xml:space="preserve">people </w:t>
      </w:r>
      <w:r w:rsidR="006318FD" w:rsidRPr="005D6627">
        <w:rPr>
          <w:rFonts w:ascii="Arial" w:hAnsi="Arial" w:cs="Arial"/>
        </w:rPr>
        <w:t>(3</w:t>
      </w:r>
      <w:r w:rsidR="00E1377A" w:rsidRPr="005D6627">
        <w:rPr>
          <w:rFonts w:ascii="Arial" w:hAnsi="Arial" w:cs="Arial"/>
        </w:rPr>
        <w:t>6.3</w:t>
      </w:r>
      <w:r w:rsidR="006318FD" w:rsidRPr="005D6627">
        <w:rPr>
          <w:rFonts w:ascii="Arial" w:hAnsi="Arial" w:cs="Arial"/>
        </w:rPr>
        <w:t xml:space="preserve">% of all claims submitted, up </w:t>
      </w:r>
      <w:r w:rsidR="002C6D2A" w:rsidRPr="005D6627">
        <w:rPr>
          <w:rFonts w:ascii="Arial" w:hAnsi="Arial" w:cs="Arial"/>
        </w:rPr>
        <w:t>three</w:t>
      </w:r>
      <w:r w:rsidR="006318FD" w:rsidRPr="005D6627">
        <w:rPr>
          <w:rFonts w:ascii="Arial" w:hAnsi="Arial" w:cs="Arial"/>
        </w:rPr>
        <w:t xml:space="preserve"> percentage points on 20</w:t>
      </w:r>
      <w:r w:rsidR="002C6D2A" w:rsidRPr="005D6627">
        <w:rPr>
          <w:rFonts w:ascii="Arial" w:hAnsi="Arial" w:cs="Arial"/>
        </w:rPr>
        <w:t>1</w:t>
      </w:r>
      <w:r w:rsidR="00B609CD" w:rsidRPr="005D6627">
        <w:rPr>
          <w:rFonts w:ascii="Arial" w:hAnsi="Arial" w:cs="Arial"/>
        </w:rPr>
        <w:t>7</w:t>
      </w:r>
      <w:r w:rsidR="006318FD" w:rsidRPr="005D6627">
        <w:rPr>
          <w:rFonts w:ascii="Arial" w:hAnsi="Arial" w:cs="Arial"/>
        </w:rPr>
        <w:t xml:space="preserve">) </w:t>
      </w:r>
      <w:r w:rsidRPr="005D6627">
        <w:rPr>
          <w:rFonts w:ascii="Arial" w:hAnsi="Arial" w:cs="Arial"/>
        </w:rPr>
        <w:t xml:space="preserve">were able to go back to work during </w:t>
      </w:r>
      <w:r w:rsidR="00A60915" w:rsidRPr="005D6627">
        <w:rPr>
          <w:rFonts w:ascii="Arial" w:hAnsi="Arial" w:cs="Arial"/>
        </w:rPr>
        <w:t>201</w:t>
      </w:r>
      <w:r w:rsidR="00E1377A" w:rsidRPr="005D6627">
        <w:rPr>
          <w:rFonts w:ascii="Arial" w:hAnsi="Arial" w:cs="Arial"/>
        </w:rPr>
        <w:t>8</w:t>
      </w:r>
      <w:r w:rsidR="00A60915" w:rsidRPr="005D6627">
        <w:rPr>
          <w:rFonts w:ascii="Arial" w:hAnsi="Arial" w:cs="Arial"/>
        </w:rPr>
        <w:t xml:space="preserve"> </w:t>
      </w:r>
      <w:r w:rsidR="00152E84" w:rsidRPr="005D6627">
        <w:rPr>
          <w:rFonts w:ascii="Arial" w:hAnsi="Arial" w:cs="Arial"/>
        </w:rPr>
        <w:t xml:space="preserve">because of </w:t>
      </w:r>
      <w:r w:rsidR="002F16FA" w:rsidRPr="005D6627">
        <w:rPr>
          <w:rFonts w:ascii="Arial" w:hAnsi="Arial" w:cs="Arial"/>
        </w:rPr>
        <w:t>such</w:t>
      </w:r>
      <w:r w:rsidR="00482705" w:rsidRPr="005D6627">
        <w:rPr>
          <w:rFonts w:ascii="Arial" w:hAnsi="Arial" w:cs="Arial"/>
        </w:rPr>
        <w:t xml:space="preserve"> early</w:t>
      </w:r>
      <w:r w:rsidR="002F16FA" w:rsidRPr="005D6627">
        <w:rPr>
          <w:rFonts w:ascii="Arial" w:hAnsi="Arial" w:cs="Arial"/>
        </w:rPr>
        <w:t xml:space="preserve"> </w:t>
      </w:r>
      <w:r w:rsidR="00152E84" w:rsidRPr="005D6627">
        <w:rPr>
          <w:rFonts w:ascii="Arial" w:hAnsi="Arial" w:cs="Arial"/>
        </w:rPr>
        <w:t>intervention</w:t>
      </w:r>
      <w:r w:rsidR="006318FD" w:rsidRPr="005D6627">
        <w:rPr>
          <w:rFonts w:ascii="Arial" w:hAnsi="Arial" w:cs="Arial"/>
        </w:rPr>
        <w:t xml:space="preserve"> (of which, </w:t>
      </w:r>
      <w:r w:rsidR="009F2191" w:rsidRPr="005D6627">
        <w:rPr>
          <w:rFonts w:ascii="Arial" w:hAnsi="Arial" w:cs="Arial"/>
        </w:rPr>
        <w:t>52.1</w:t>
      </w:r>
      <w:r w:rsidR="006318FD" w:rsidRPr="005D6627">
        <w:rPr>
          <w:rFonts w:ascii="Arial" w:hAnsi="Arial" w:cs="Arial"/>
        </w:rPr>
        <w:t xml:space="preserve">% </w:t>
      </w:r>
      <w:r w:rsidR="006318FD" w:rsidRPr="005D6627">
        <w:rPr>
          <w:rFonts w:ascii="Arial" w:hAnsi="Arial" w:cs="Arial"/>
          <w:bCs/>
        </w:rPr>
        <w:t xml:space="preserve">had help to overcome mental illness and </w:t>
      </w:r>
      <w:r w:rsidR="009F2191" w:rsidRPr="005D6627">
        <w:rPr>
          <w:rFonts w:ascii="Arial" w:hAnsi="Arial" w:cs="Arial"/>
          <w:bCs/>
        </w:rPr>
        <w:t>17.3</w:t>
      </w:r>
      <w:r w:rsidR="006318FD" w:rsidRPr="005D6627">
        <w:rPr>
          <w:rFonts w:ascii="Arial" w:hAnsi="Arial" w:cs="Arial"/>
          <w:bCs/>
        </w:rPr>
        <w:t>% had support overcoming</w:t>
      </w:r>
      <w:r w:rsidR="00316200" w:rsidRPr="005D6627">
        <w:rPr>
          <w:rFonts w:ascii="Arial" w:hAnsi="Arial" w:cs="Arial"/>
          <w:bCs/>
        </w:rPr>
        <w:t xml:space="preserve"> a</w:t>
      </w:r>
      <w:r w:rsidR="006318FD" w:rsidRPr="005D6627">
        <w:rPr>
          <w:rFonts w:ascii="Arial" w:hAnsi="Arial" w:cs="Arial"/>
          <w:bCs/>
        </w:rPr>
        <w:t xml:space="preserve"> musculoskeletal </w:t>
      </w:r>
      <w:r w:rsidR="00316200" w:rsidRPr="005D6627">
        <w:rPr>
          <w:rFonts w:ascii="Arial" w:hAnsi="Arial" w:cs="Arial"/>
          <w:bCs/>
          <w:color w:val="000000"/>
        </w:rPr>
        <w:t>condition</w:t>
      </w:r>
      <w:r w:rsidR="006318FD" w:rsidRPr="005D6627">
        <w:rPr>
          <w:rFonts w:ascii="Arial" w:hAnsi="Arial" w:cs="Arial"/>
          <w:bCs/>
          <w:color w:val="000000"/>
        </w:rPr>
        <w:t>).</w:t>
      </w:r>
    </w:p>
    <w:p w14:paraId="5FB4B498" w14:textId="77777777" w:rsidR="00482705" w:rsidRPr="00E1377A" w:rsidRDefault="00482705" w:rsidP="003C3C15">
      <w:pPr>
        <w:pStyle w:val="NoSpacing"/>
        <w:jc w:val="both"/>
        <w:rPr>
          <w:rFonts w:ascii="Arial" w:hAnsi="Arial" w:cs="Arial"/>
        </w:rPr>
      </w:pPr>
    </w:p>
    <w:p w14:paraId="32811F0F" w14:textId="086D01FC" w:rsidR="00482705" w:rsidRPr="00B57BEA" w:rsidRDefault="00482705" w:rsidP="003C3C15">
      <w:pPr>
        <w:pStyle w:val="NoSpacing"/>
        <w:jc w:val="both"/>
        <w:rPr>
          <w:rFonts w:ascii="Arial" w:hAnsi="Arial" w:cs="Arial"/>
        </w:rPr>
      </w:pPr>
      <w:r w:rsidRPr="005D6627">
        <w:rPr>
          <w:rFonts w:ascii="Arial" w:hAnsi="Arial" w:cs="Arial"/>
        </w:rPr>
        <w:t xml:space="preserve">GRiD </w:t>
      </w:r>
      <w:r w:rsidR="006559A8" w:rsidRPr="005D6627">
        <w:rPr>
          <w:rFonts w:ascii="Arial" w:hAnsi="Arial" w:cs="Arial"/>
        </w:rPr>
        <w:t xml:space="preserve">has </w:t>
      </w:r>
      <w:r w:rsidR="00FF0073" w:rsidRPr="005D6627">
        <w:rPr>
          <w:rFonts w:ascii="Arial" w:hAnsi="Arial" w:cs="Arial"/>
        </w:rPr>
        <w:t xml:space="preserve">also </w:t>
      </w:r>
      <w:r w:rsidRPr="005D6627">
        <w:rPr>
          <w:rFonts w:ascii="Arial" w:hAnsi="Arial" w:cs="Arial"/>
        </w:rPr>
        <w:t>capture</w:t>
      </w:r>
      <w:r w:rsidR="00DF6657" w:rsidRPr="005D6627">
        <w:rPr>
          <w:rFonts w:ascii="Arial" w:hAnsi="Arial" w:cs="Arial"/>
        </w:rPr>
        <w:t xml:space="preserve">d </w:t>
      </w:r>
      <w:r w:rsidR="008A6B4F" w:rsidRPr="005D6627">
        <w:rPr>
          <w:rFonts w:ascii="Arial" w:hAnsi="Arial" w:cs="Arial"/>
        </w:rPr>
        <w:t>details of cases to demonst</w:t>
      </w:r>
      <w:r w:rsidR="005457A0" w:rsidRPr="005D6627">
        <w:rPr>
          <w:rFonts w:ascii="Arial" w:hAnsi="Arial" w:cs="Arial"/>
        </w:rPr>
        <w:t>r</w:t>
      </w:r>
      <w:r w:rsidR="008A6B4F" w:rsidRPr="005D6627">
        <w:rPr>
          <w:rFonts w:ascii="Arial" w:hAnsi="Arial" w:cs="Arial"/>
        </w:rPr>
        <w:t>ate that on</w:t>
      </w:r>
      <w:r w:rsidR="005457A0" w:rsidRPr="005D6627">
        <w:rPr>
          <w:rFonts w:ascii="Arial" w:hAnsi="Arial" w:cs="Arial"/>
        </w:rPr>
        <w:t>ce a claim is in payment, help and support back to work is still given and people are not forgotten</w:t>
      </w:r>
      <w:r w:rsidR="009538D7" w:rsidRPr="005D6627">
        <w:rPr>
          <w:rFonts w:ascii="Arial" w:hAnsi="Arial" w:cs="Arial"/>
        </w:rPr>
        <w:t>.</w:t>
      </w:r>
      <w:r w:rsidR="00FF0073" w:rsidRPr="005D6627">
        <w:rPr>
          <w:rFonts w:ascii="Arial" w:hAnsi="Arial" w:cs="Arial"/>
        </w:rPr>
        <w:t xml:space="preserve"> </w:t>
      </w:r>
      <w:r w:rsidR="009538D7" w:rsidRPr="005D6627">
        <w:rPr>
          <w:rFonts w:ascii="Arial" w:hAnsi="Arial" w:cs="Arial"/>
        </w:rPr>
        <w:t xml:space="preserve">Of the </w:t>
      </w:r>
      <w:r w:rsidR="0025409E" w:rsidRPr="005D6627">
        <w:rPr>
          <w:rFonts w:ascii="Arial" w:hAnsi="Arial" w:cs="Arial"/>
        </w:rPr>
        <w:t>5,454</w:t>
      </w:r>
      <w:r w:rsidR="00CF11EF" w:rsidRPr="005D6627">
        <w:rPr>
          <w:rFonts w:ascii="Arial" w:hAnsi="Arial" w:cs="Arial"/>
        </w:rPr>
        <w:t xml:space="preserve"> </w:t>
      </w:r>
      <w:r w:rsidR="009538D7" w:rsidRPr="005D6627">
        <w:rPr>
          <w:rFonts w:ascii="Arial" w:hAnsi="Arial" w:cs="Arial"/>
        </w:rPr>
        <w:t>group income protection claims that went into payment during 201</w:t>
      </w:r>
      <w:r w:rsidR="00CF11EF" w:rsidRPr="005D6627">
        <w:rPr>
          <w:rFonts w:ascii="Arial" w:hAnsi="Arial" w:cs="Arial"/>
        </w:rPr>
        <w:t>7</w:t>
      </w:r>
      <w:r w:rsidR="009538D7" w:rsidRPr="00250731">
        <w:rPr>
          <w:rFonts w:ascii="Arial" w:hAnsi="Arial" w:cs="Arial"/>
        </w:rPr>
        <w:t xml:space="preserve">, </w:t>
      </w:r>
      <w:r w:rsidR="009F2191" w:rsidRPr="00250731">
        <w:rPr>
          <w:rFonts w:ascii="Arial" w:hAnsi="Arial" w:cs="Arial"/>
        </w:rPr>
        <w:t>2</w:t>
      </w:r>
      <w:r w:rsidR="00DD1D87" w:rsidRPr="00250731">
        <w:rPr>
          <w:rFonts w:ascii="Arial" w:hAnsi="Arial" w:cs="Arial"/>
        </w:rPr>
        <w:t>,</w:t>
      </w:r>
      <w:r w:rsidR="009F2191" w:rsidRPr="00250731">
        <w:rPr>
          <w:rFonts w:ascii="Arial" w:hAnsi="Arial" w:cs="Arial"/>
        </w:rPr>
        <w:t xml:space="preserve">044 </w:t>
      </w:r>
      <w:r w:rsidR="009538D7" w:rsidRPr="00250731">
        <w:rPr>
          <w:rFonts w:ascii="Arial" w:hAnsi="Arial" w:cs="Arial"/>
        </w:rPr>
        <w:t xml:space="preserve">people </w:t>
      </w:r>
      <w:r w:rsidR="009538D7" w:rsidRPr="005D6627">
        <w:rPr>
          <w:rFonts w:ascii="Arial" w:hAnsi="Arial" w:cs="Arial"/>
        </w:rPr>
        <w:t>were helped by the insurer to make a full return to work during that year or during 201</w:t>
      </w:r>
      <w:r w:rsidR="00CF11EF" w:rsidRPr="005D6627">
        <w:rPr>
          <w:rFonts w:ascii="Arial" w:hAnsi="Arial" w:cs="Arial"/>
        </w:rPr>
        <w:t>8</w:t>
      </w:r>
      <w:r w:rsidR="009538D7" w:rsidRPr="005D6627">
        <w:rPr>
          <w:rFonts w:ascii="Arial" w:hAnsi="Arial" w:cs="Arial"/>
        </w:rPr>
        <w:t>.</w:t>
      </w:r>
      <w:r w:rsidR="005457A0" w:rsidRPr="00B57BEA">
        <w:rPr>
          <w:rFonts w:ascii="Arial" w:hAnsi="Arial" w:cs="Arial"/>
        </w:rPr>
        <w:t xml:space="preserve"> </w:t>
      </w:r>
    </w:p>
    <w:p w14:paraId="1E91553F" w14:textId="77777777" w:rsidR="00853D40" w:rsidRPr="00B57BEA" w:rsidRDefault="00853D40" w:rsidP="003C3C15">
      <w:pPr>
        <w:pStyle w:val="NoSpacing"/>
        <w:jc w:val="both"/>
        <w:rPr>
          <w:rFonts w:ascii="Arial" w:hAnsi="Arial" w:cs="Arial"/>
        </w:rPr>
      </w:pPr>
    </w:p>
    <w:p w14:paraId="488020B6" w14:textId="77777777" w:rsidR="002011F1" w:rsidRDefault="00853D40" w:rsidP="003C3C15">
      <w:pPr>
        <w:pStyle w:val="NoSpacing"/>
        <w:jc w:val="both"/>
        <w:rPr>
          <w:rFonts w:ascii="Arial" w:hAnsi="Arial" w:cs="Arial"/>
          <w:b/>
        </w:rPr>
      </w:pPr>
      <w:r w:rsidRPr="00B57BEA">
        <w:rPr>
          <w:rFonts w:ascii="Arial" w:hAnsi="Arial" w:cs="Arial"/>
          <w:b/>
        </w:rPr>
        <w:t xml:space="preserve">Help </w:t>
      </w:r>
      <w:r w:rsidR="005B521C" w:rsidRPr="00B57BEA">
        <w:rPr>
          <w:rFonts w:ascii="Arial" w:hAnsi="Arial" w:cs="Arial"/>
          <w:b/>
        </w:rPr>
        <w:t>and support</w:t>
      </w:r>
    </w:p>
    <w:p w14:paraId="7673C340" w14:textId="77777777" w:rsidR="00316200" w:rsidRDefault="00992357" w:rsidP="003C3C15">
      <w:pPr>
        <w:pStyle w:val="NoSpacing"/>
        <w:jc w:val="both"/>
        <w:rPr>
          <w:rFonts w:ascii="Arial" w:hAnsi="Arial" w:cs="Arial"/>
        </w:rPr>
      </w:pPr>
      <w:r w:rsidRPr="004836ED">
        <w:rPr>
          <w:rFonts w:ascii="Arial" w:hAnsi="Arial" w:cs="Arial"/>
        </w:rPr>
        <w:t>As well as paying claims and helping people back to wor</w:t>
      </w:r>
      <w:r w:rsidR="00E83AAD">
        <w:rPr>
          <w:rFonts w:ascii="Arial" w:hAnsi="Arial" w:cs="Arial"/>
        </w:rPr>
        <w:t>k</w:t>
      </w:r>
      <w:r w:rsidRPr="004836ED">
        <w:rPr>
          <w:rFonts w:ascii="Arial" w:hAnsi="Arial" w:cs="Arial"/>
        </w:rPr>
        <w:t xml:space="preserve">, group risk insurers give access to everyday services that can be used to help </w:t>
      </w:r>
      <w:r w:rsidR="00685D65" w:rsidRPr="004836ED">
        <w:rPr>
          <w:rFonts w:ascii="Arial" w:hAnsi="Arial" w:cs="Arial"/>
        </w:rPr>
        <w:t>and support people</w:t>
      </w:r>
      <w:r w:rsidR="00814AD9">
        <w:rPr>
          <w:rFonts w:ascii="Arial" w:hAnsi="Arial" w:cs="Arial"/>
        </w:rPr>
        <w:t xml:space="preserve"> on a day-to-day basis</w:t>
      </w:r>
      <w:r w:rsidR="004836ED" w:rsidRPr="004836ED">
        <w:rPr>
          <w:rFonts w:ascii="Arial" w:hAnsi="Arial" w:cs="Arial"/>
        </w:rPr>
        <w:t xml:space="preserve">. This </w:t>
      </w:r>
      <w:r w:rsidR="00536FCD">
        <w:rPr>
          <w:rFonts w:ascii="Arial" w:hAnsi="Arial" w:cs="Arial"/>
        </w:rPr>
        <w:t>is</w:t>
      </w:r>
      <w:r w:rsidR="00316200">
        <w:rPr>
          <w:rFonts w:ascii="Arial" w:hAnsi="Arial" w:cs="Arial"/>
        </w:rPr>
        <w:t xml:space="preserve"> via a number of ways, including:</w:t>
      </w:r>
    </w:p>
    <w:p w14:paraId="521665FC" w14:textId="77777777" w:rsidR="00316200" w:rsidRDefault="00316200" w:rsidP="003C3C15">
      <w:pPr>
        <w:pStyle w:val="NoSpacing"/>
        <w:numPr>
          <w:ilvl w:val="0"/>
          <w:numId w:val="7"/>
        </w:numPr>
        <w:jc w:val="both"/>
        <w:rPr>
          <w:rFonts w:ascii="Arial" w:hAnsi="Arial" w:cs="Arial"/>
        </w:rPr>
      </w:pPr>
      <w:r>
        <w:rPr>
          <w:rFonts w:ascii="Arial" w:hAnsi="Arial" w:cs="Arial"/>
        </w:rPr>
        <w:t>An</w:t>
      </w:r>
      <w:r w:rsidR="004836ED" w:rsidRPr="004836ED">
        <w:rPr>
          <w:rFonts w:ascii="Arial" w:hAnsi="Arial" w:cs="Arial"/>
        </w:rPr>
        <w:t xml:space="preserve"> </w:t>
      </w:r>
      <w:r w:rsidR="008243CA">
        <w:rPr>
          <w:rFonts w:ascii="Arial" w:hAnsi="Arial" w:cs="Arial"/>
        </w:rPr>
        <w:t xml:space="preserve">associated </w:t>
      </w:r>
      <w:r w:rsidR="004836ED" w:rsidRPr="004836ED">
        <w:rPr>
          <w:rFonts w:ascii="Arial" w:hAnsi="Arial" w:cs="Arial"/>
        </w:rPr>
        <w:t>Employee Assistance Programme</w:t>
      </w:r>
      <w:r w:rsidR="004836ED">
        <w:rPr>
          <w:rFonts w:ascii="Arial" w:hAnsi="Arial" w:cs="Arial"/>
        </w:rPr>
        <w:t xml:space="preserve"> </w:t>
      </w:r>
    </w:p>
    <w:p w14:paraId="40535894" w14:textId="77777777" w:rsidR="00316200" w:rsidRDefault="00316200" w:rsidP="003C3C15">
      <w:pPr>
        <w:pStyle w:val="NoSpacing"/>
        <w:numPr>
          <w:ilvl w:val="0"/>
          <w:numId w:val="7"/>
        </w:numPr>
        <w:jc w:val="both"/>
        <w:rPr>
          <w:rFonts w:ascii="Arial" w:hAnsi="Arial" w:cs="Arial"/>
        </w:rPr>
      </w:pPr>
      <w:r>
        <w:rPr>
          <w:rFonts w:ascii="Arial" w:hAnsi="Arial" w:cs="Arial"/>
        </w:rPr>
        <w:t>F</w:t>
      </w:r>
      <w:r w:rsidR="004836ED" w:rsidRPr="004836ED">
        <w:rPr>
          <w:rFonts w:ascii="Arial" w:hAnsi="Arial" w:cs="Arial"/>
        </w:rPr>
        <w:t>acilitating a second medical opinion</w:t>
      </w:r>
      <w:r w:rsidR="004836ED">
        <w:rPr>
          <w:rFonts w:ascii="Arial" w:hAnsi="Arial" w:cs="Arial"/>
        </w:rPr>
        <w:t xml:space="preserve"> </w:t>
      </w:r>
    </w:p>
    <w:p w14:paraId="5879EC0C" w14:textId="0EAE6F48" w:rsidR="00316200" w:rsidRDefault="00316200" w:rsidP="003C3C15">
      <w:pPr>
        <w:pStyle w:val="NoSpacing"/>
        <w:numPr>
          <w:ilvl w:val="0"/>
          <w:numId w:val="7"/>
        </w:numPr>
        <w:jc w:val="both"/>
        <w:rPr>
          <w:rFonts w:ascii="Arial" w:hAnsi="Arial" w:cs="Arial"/>
        </w:rPr>
      </w:pPr>
      <w:r>
        <w:rPr>
          <w:rFonts w:ascii="Arial" w:hAnsi="Arial" w:cs="Arial"/>
        </w:rPr>
        <w:t>F</w:t>
      </w:r>
      <w:r w:rsidR="004836ED" w:rsidRPr="004836ED">
        <w:rPr>
          <w:rFonts w:ascii="Arial" w:hAnsi="Arial" w:cs="Arial"/>
        </w:rPr>
        <w:t xml:space="preserve">ast-track access to counselling, physiotherapy or </w:t>
      </w:r>
      <w:r w:rsidR="00E533F5">
        <w:rPr>
          <w:rFonts w:ascii="Arial" w:hAnsi="Arial" w:cs="Arial"/>
        </w:rPr>
        <w:t xml:space="preserve">other </w:t>
      </w:r>
      <w:r w:rsidR="004836ED" w:rsidRPr="004836ED">
        <w:rPr>
          <w:rFonts w:ascii="Arial" w:hAnsi="Arial" w:cs="Arial"/>
        </w:rPr>
        <w:t>treatment</w:t>
      </w:r>
    </w:p>
    <w:p w14:paraId="586170BC" w14:textId="77777777" w:rsidR="00504F9D" w:rsidRDefault="00316200" w:rsidP="003C3C15">
      <w:pPr>
        <w:pStyle w:val="NoSpacing"/>
        <w:numPr>
          <w:ilvl w:val="0"/>
          <w:numId w:val="7"/>
        </w:numPr>
        <w:jc w:val="both"/>
        <w:rPr>
          <w:rFonts w:ascii="Arial" w:hAnsi="Arial" w:cs="Arial"/>
        </w:rPr>
      </w:pPr>
      <w:r>
        <w:rPr>
          <w:rFonts w:ascii="Arial" w:hAnsi="Arial" w:cs="Arial"/>
        </w:rPr>
        <w:t>H</w:t>
      </w:r>
      <w:r w:rsidR="00AC2430">
        <w:rPr>
          <w:rFonts w:ascii="Arial" w:hAnsi="Arial" w:cs="Arial"/>
        </w:rPr>
        <w:t>elping people make changes towards better health behaviours</w:t>
      </w:r>
    </w:p>
    <w:p w14:paraId="2D2EB71D" w14:textId="77777777" w:rsidR="004836ED" w:rsidRDefault="00316200" w:rsidP="003C3C15">
      <w:pPr>
        <w:pStyle w:val="NoSpacing"/>
        <w:numPr>
          <w:ilvl w:val="0"/>
          <w:numId w:val="7"/>
        </w:numPr>
        <w:jc w:val="both"/>
        <w:rPr>
          <w:rFonts w:ascii="Arial" w:hAnsi="Arial" w:cs="Arial"/>
        </w:rPr>
      </w:pPr>
      <w:r>
        <w:rPr>
          <w:rFonts w:ascii="Arial" w:hAnsi="Arial" w:cs="Arial"/>
        </w:rPr>
        <w:t>L</w:t>
      </w:r>
      <w:r w:rsidR="004836ED" w:rsidRPr="004836ED">
        <w:rPr>
          <w:rFonts w:ascii="Arial" w:hAnsi="Arial" w:cs="Arial"/>
        </w:rPr>
        <w:t>iaison and mediation</w:t>
      </w:r>
    </w:p>
    <w:p w14:paraId="74338CB4" w14:textId="77777777" w:rsidR="00917AE9" w:rsidRDefault="00917AE9" w:rsidP="003C3C15">
      <w:pPr>
        <w:pStyle w:val="NoSpacing"/>
        <w:numPr>
          <w:ilvl w:val="0"/>
          <w:numId w:val="7"/>
        </w:numPr>
        <w:jc w:val="both"/>
        <w:rPr>
          <w:rFonts w:ascii="Arial" w:hAnsi="Arial" w:cs="Arial"/>
        </w:rPr>
      </w:pPr>
      <w:r>
        <w:rPr>
          <w:rFonts w:ascii="Arial" w:hAnsi="Arial" w:cs="Arial"/>
        </w:rPr>
        <w:t>B</w:t>
      </w:r>
      <w:r w:rsidRPr="004836ED">
        <w:rPr>
          <w:rFonts w:ascii="Arial" w:hAnsi="Arial" w:cs="Arial"/>
        </w:rPr>
        <w:t>ereavement support and help with probate</w:t>
      </w:r>
    </w:p>
    <w:p w14:paraId="78A9C5EE" w14:textId="77777777" w:rsidR="00917AE9" w:rsidRPr="004836ED" w:rsidRDefault="00917AE9" w:rsidP="003C3C15">
      <w:pPr>
        <w:pStyle w:val="NoSpacing"/>
        <w:ind w:left="720"/>
        <w:jc w:val="both"/>
        <w:rPr>
          <w:rFonts w:ascii="Arial" w:hAnsi="Arial" w:cs="Arial"/>
        </w:rPr>
      </w:pPr>
    </w:p>
    <w:p w14:paraId="427B0DF8" w14:textId="1C15959E" w:rsidR="0093552D" w:rsidRPr="0093552D" w:rsidRDefault="00D46824" w:rsidP="0093552D">
      <w:pPr>
        <w:pStyle w:val="NoSpacing"/>
        <w:rPr>
          <w:rFonts w:ascii="Arial" w:hAnsi="Arial" w:cs="Arial"/>
        </w:rPr>
      </w:pPr>
      <w:r>
        <w:rPr>
          <w:rFonts w:ascii="Arial" w:hAnsi="Arial" w:cs="Arial"/>
        </w:rPr>
        <w:t xml:space="preserve">In total, there were </w:t>
      </w:r>
      <w:r w:rsidR="0093552D">
        <w:rPr>
          <w:rFonts w:ascii="Arial" w:hAnsi="Arial" w:cs="Arial"/>
        </w:rPr>
        <w:t>75,466 interactions during 2018</w:t>
      </w:r>
      <w:r w:rsidR="0093552D" w:rsidRPr="0093552D">
        <w:rPr>
          <w:rFonts w:ascii="Arial" w:hAnsi="Arial" w:cs="Arial"/>
        </w:rPr>
        <w:t xml:space="preserve"> </w:t>
      </w:r>
      <w:r w:rsidR="0093552D" w:rsidRPr="005D6627">
        <w:rPr>
          <w:rFonts w:ascii="Arial" w:hAnsi="Arial" w:cs="Arial"/>
        </w:rPr>
        <w:t xml:space="preserve">with the </w:t>
      </w:r>
      <w:r w:rsidR="0089093E" w:rsidRPr="005D6627">
        <w:rPr>
          <w:rFonts w:ascii="Arial" w:hAnsi="Arial" w:cs="Arial"/>
        </w:rPr>
        <w:t xml:space="preserve">additional </w:t>
      </w:r>
      <w:r w:rsidR="0093552D" w:rsidRPr="005D6627">
        <w:rPr>
          <w:rFonts w:ascii="Arial" w:hAnsi="Arial" w:cs="Arial"/>
        </w:rPr>
        <w:t xml:space="preserve">help and support services </w:t>
      </w:r>
      <w:r w:rsidR="000A4265" w:rsidRPr="005D6627">
        <w:rPr>
          <w:rFonts w:ascii="Arial" w:hAnsi="Arial" w:cs="Arial"/>
        </w:rPr>
        <w:t xml:space="preserve">that are </w:t>
      </w:r>
      <w:r w:rsidR="0093552D" w:rsidRPr="005D6627">
        <w:rPr>
          <w:rFonts w:ascii="Arial" w:hAnsi="Arial" w:cs="Arial"/>
        </w:rPr>
        <w:t>funded by group risk insurers</w:t>
      </w:r>
      <w:r w:rsidR="002436EA" w:rsidRPr="005D6627">
        <w:rPr>
          <w:rFonts w:ascii="Arial" w:hAnsi="Arial" w:cs="Arial"/>
        </w:rPr>
        <w:t>,</w:t>
      </w:r>
      <w:r w:rsidR="00397CA5" w:rsidRPr="005D6627">
        <w:rPr>
          <w:rFonts w:ascii="Arial" w:hAnsi="Arial" w:cs="Arial"/>
        </w:rPr>
        <w:t xml:space="preserve"> giving daily value</w:t>
      </w:r>
      <w:r w:rsidR="00397CA5">
        <w:rPr>
          <w:rFonts w:ascii="Arial" w:hAnsi="Arial" w:cs="Arial"/>
        </w:rPr>
        <w:t xml:space="preserve"> to employers regardless of whether or not a claim </w:t>
      </w:r>
      <w:r w:rsidR="00F11F9D">
        <w:rPr>
          <w:rFonts w:ascii="Arial" w:hAnsi="Arial" w:cs="Arial"/>
        </w:rPr>
        <w:t>was</w:t>
      </w:r>
      <w:r w:rsidR="00397CA5">
        <w:rPr>
          <w:rFonts w:ascii="Arial" w:hAnsi="Arial" w:cs="Arial"/>
        </w:rPr>
        <w:t xml:space="preserve"> made under their policy.</w:t>
      </w:r>
    </w:p>
    <w:p w14:paraId="05D3B239" w14:textId="77777777" w:rsidR="00D46824" w:rsidRPr="00B57BEA" w:rsidRDefault="00D46824" w:rsidP="003C3C15">
      <w:pPr>
        <w:pStyle w:val="NoSpacing"/>
        <w:jc w:val="both"/>
        <w:rPr>
          <w:rFonts w:ascii="Arial" w:hAnsi="Arial" w:cs="Arial"/>
        </w:rPr>
      </w:pPr>
    </w:p>
    <w:p w14:paraId="2568E0FE" w14:textId="77777777" w:rsidR="005B521C" w:rsidRPr="00B57BEA" w:rsidRDefault="005B521C" w:rsidP="003C3C15">
      <w:pPr>
        <w:pStyle w:val="NoSpacing"/>
        <w:jc w:val="both"/>
        <w:rPr>
          <w:rFonts w:ascii="Arial" w:hAnsi="Arial" w:cs="Arial"/>
        </w:rPr>
      </w:pPr>
    </w:p>
    <w:p w14:paraId="438C3129" w14:textId="77777777" w:rsidR="002F16FA" w:rsidRPr="00B57BEA" w:rsidRDefault="002F16FA" w:rsidP="003C3C15">
      <w:pPr>
        <w:pStyle w:val="NoSpacing"/>
        <w:jc w:val="both"/>
        <w:rPr>
          <w:rFonts w:ascii="Arial" w:hAnsi="Arial" w:cs="Arial"/>
          <w:b/>
        </w:rPr>
      </w:pPr>
      <w:r w:rsidRPr="00B57BEA">
        <w:rPr>
          <w:rFonts w:ascii="Arial" w:hAnsi="Arial" w:cs="Arial"/>
          <w:b/>
        </w:rPr>
        <w:t>Main cause of claim</w:t>
      </w:r>
    </w:p>
    <w:p w14:paraId="7446D745" w14:textId="77777777" w:rsidR="00E46FE8" w:rsidRPr="00B57BEA" w:rsidRDefault="00EB1E21" w:rsidP="003C3C15">
      <w:pPr>
        <w:pStyle w:val="NoSpacing"/>
        <w:jc w:val="both"/>
        <w:rPr>
          <w:rFonts w:ascii="Arial" w:hAnsi="Arial" w:cs="Arial"/>
        </w:rPr>
      </w:pPr>
      <w:r w:rsidRPr="00AD6149">
        <w:rPr>
          <w:rFonts w:ascii="Arial" w:hAnsi="Arial" w:cs="Arial"/>
        </w:rPr>
        <w:t xml:space="preserve">Cancer was </w:t>
      </w:r>
      <w:r w:rsidR="00B765D9" w:rsidRPr="00AD6149">
        <w:rPr>
          <w:rFonts w:ascii="Arial" w:hAnsi="Arial" w:cs="Arial"/>
        </w:rPr>
        <w:t>the</w:t>
      </w:r>
      <w:r w:rsidRPr="00AD6149">
        <w:rPr>
          <w:rFonts w:ascii="Arial" w:hAnsi="Arial" w:cs="Arial"/>
        </w:rPr>
        <w:t xml:space="preserve"> main cause of claim </w:t>
      </w:r>
      <w:r w:rsidR="00E46FE8" w:rsidRPr="00AD6149">
        <w:rPr>
          <w:rFonts w:ascii="Arial" w:hAnsi="Arial" w:cs="Arial"/>
        </w:rPr>
        <w:t>across al</w:t>
      </w:r>
      <w:r w:rsidR="0098067A" w:rsidRPr="00AD6149">
        <w:rPr>
          <w:rFonts w:ascii="Arial" w:hAnsi="Arial" w:cs="Arial"/>
        </w:rPr>
        <w:t>l three products</w:t>
      </w:r>
      <w:r w:rsidR="00F34E73">
        <w:rPr>
          <w:rFonts w:ascii="Arial" w:hAnsi="Arial" w:cs="Arial"/>
        </w:rPr>
        <w:t xml:space="preserve"> during 2018</w:t>
      </w:r>
      <w:r w:rsidR="0098067A" w:rsidRPr="00AD6149">
        <w:rPr>
          <w:rFonts w:ascii="Arial" w:hAnsi="Arial" w:cs="Arial"/>
        </w:rPr>
        <w:t xml:space="preserve"> – </w:t>
      </w:r>
      <w:r w:rsidR="00E46FE8" w:rsidRPr="00AD6149">
        <w:rPr>
          <w:rFonts w:ascii="Arial" w:hAnsi="Arial" w:cs="Arial"/>
        </w:rPr>
        <w:t>with the highes</w:t>
      </w:r>
      <w:r w:rsidR="00E73250" w:rsidRPr="00AD6149">
        <w:rPr>
          <w:rFonts w:ascii="Arial" w:hAnsi="Arial" w:cs="Arial"/>
        </w:rPr>
        <w:t xml:space="preserve">t for </w:t>
      </w:r>
      <w:r w:rsidR="003826B1">
        <w:rPr>
          <w:rFonts w:ascii="Arial" w:hAnsi="Arial" w:cs="Arial"/>
        </w:rPr>
        <w:t>g</w:t>
      </w:r>
      <w:r w:rsidR="00E73250" w:rsidRPr="00AD6149">
        <w:rPr>
          <w:rFonts w:ascii="Arial" w:hAnsi="Arial" w:cs="Arial"/>
        </w:rPr>
        <w:t xml:space="preserve">roup </w:t>
      </w:r>
      <w:r w:rsidR="003826B1">
        <w:rPr>
          <w:rFonts w:ascii="Arial" w:hAnsi="Arial" w:cs="Arial"/>
        </w:rPr>
        <w:t>c</w:t>
      </w:r>
      <w:r w:rsidR="00E73250" w:rsidRPr="00AD6149">
        <w:rPr>
          <w:rFonts w:ascii="Arial" w:hAnsi="Arial" w:cs="Arial"/>
        </w:rPr>
        <w:t xml:space="preserve">ritical </w:t>
      </w:r>
      <w:r w:rsidR="003826B1">
        <w:rPr>
          <w:rFonts w:ascii="Arial" w:hAnsi="Arial" w:cs="Arial"/>
        </w:rPr>
        <w:t>i</w:t>
      </w:r>
      <w:r w:rsidR="00E73250" w:rsidRPr="00AD6149">
        <w:rPr>
          <w:rFonts w:ascii="Arial" w:hAnsi="Arial" w:cs="Arial"/>
        </w:rPr>
        <w:t>llness (6</w:t>
      </w:r>
      <w:r w:rsidR="00AD6149" w:rsidRPr="00AD6149">
        <w:rPr>
          <w:rFonts w:ascii="Arial" w:hAnsi="Arial" w:cs="Arial"/>
        </w:rPr>
        <w:t>9</w:t>
      </w:r>
      <w:r w:rsidR="00E73250" w:rsidRPr="00AD6149">
        <w:rPr>
          <w:rFonts w:ascii="Arial" w:hAnsi="Arial" w:cs="Arial"/>
        </w:rPr>
        <w:t xml:space="preserve">%), followed by </w:t>
      </w:r>
      <w:r w:rsidR="003826B1">
        <w:rPr>
          <w:rFonts w:ascii="Arial" w:hAnsi="Arial" w:cs="Arial"/>
        </w:rPr>
        <w:t>g</w:t>
      </w:r>
      <w:r w:rsidR="00E73250" w:rsidRPr="00AD6149">
        <w:rPr>
          <w:rFonts w:ascii="Arial" w:hAnsi="Arial" w:cs="Arial"/>
        </w:rPr>
        <w:t xml:space="preserve">roup </w:t>
      </w:r>
      <w:r w:rsidR="003826B1">
        <w:rPr>
          <w:rFonts w:ascii="Arial" w:hAnsi="Arial" w:cs="Arial"/>
        </w:rPr>
        <w:t>l</w:t>
      </w:r>
      <w:r w:rsidR="00E73250" w:rsidRPr="00AD6149">
        <w:rPr>
          <w:rFonts w:ascii="Arial" w:hAnsi="Arial" w:cs="Arial"/>
        </w:rPr>
        <w:t>ife</w:t>
      </w:r>
      <w:r w:rsidR="00316200" w:rsidRPr="00AD6149">
        <w:rPr>
          <w:rFonts w:ascii="Arial" w:hAnsi="Arial" w:cs="Arial"/>
        </w:rPr>
        <w:t xml:space="preserve"> </w:t>
      </w:r>
      <w:r w:rsidR="003826B1">
        <w:rPr>
          <w:rFonts w:ascii="Arial" w:hAnsi="Arial" w:cs="Arial"/>
        </w:rPr>
        <w:t>a</w:t>
      </w:r>
      <w:r w:rsidR="00316200" w:rsidRPr="00AD6149">
        <w:rPr>
          <w:rFonts w:ascii="Arial" w:hAnsi="Arial" w:cs="Arial"/>
        </w:rPr>
        <w:t>ssurance</w:t>
      </w:r>
      <w:r w:rsidR="00E73250" w:rsidRPr="00AD6149">
        <w:rPr>
          <w:rFonts w:ascii="Arial" w:hAnsi="Arial" w:cs="Arial"/>
        </w:rPr>
        <w:t xml:space="preserve"> (4</w:t>
      </w:r>
      <w:r w:rsidR="00AD6149" w:rsidRPr="00AD6149">
        <w:rPr>
          <w:rFonts w:ascii="Arial" w:hAnsi="Arial" w:cs="Arial"/>
        </w:rPr>
        <w:t>2</w:t>
      </w:r>
      <w:r w:rsidR="00E46FE8" w:rsidRPr="00AD6149">
        <w:rPr>
          <w:rFonts w:ascii="Arial" w:hAnsi="Arial" w:cs="Arial"/>
        </w:rPr>
        <w:t xml:space="preserve">%) and </w:t>
      </w:r>
      <w:r w:rsidR="003826B1">
        <w:rPr>
          <w:rFonts w:ascii="Arial" w:hAnsi="Arial" w:cs="Arial"/>
        </w:rPr>
        <w:t>g</w:t>
      </w:r>
      <w:r w:rsidR="00E46FE8" w:rsidRPr="00AD6149">
        <w:rPr>
          <w:rFonts w:ascii="Arial" w:hAnsi="Arial" w:cs="Arial"/>
        </w:rPr>
        <w:t xml:space="preserve">roup </w:t>
      </w:r>
      <w:r w:rsidR="003826B1">
        <w:rPr>
          <w:rFonts w:ascii="Arial" w:hAnsi="Arial" w:cs="Arial"/>
        </w:rPr>
        <w:t>i</w:t>
      </w:r>
      <w:r w:rsidR="00E46FE8" w:rsidRPr="00AD6149">
        <w:rPr>
          <w:rFonts w:ascii="Arial" w:hAnsi="Arial" w:cs="Arial"/>
        </w:rPr>
        <w:t xml:space="preserve">ncome </w:t>
      </w:r>
      <w:r w:rsidR="003826B1">
        <w:rPr>
          <w:rFonts w:ascii="Arial" w:hAnsi="Arial" w:cs="Arial"/>
        </w:rPr>
        <w:t>p</w:t>
      </w:r>
      <w:r w:rsidR="00E46FE8" w:rsidRPr="00AD6149">
        <w:rPr>
          <w:rFonts w:ascii="Arial" w:hAnsi="Arial" w:cs="Arial"/>
        </w:rPr>
        <w:t>rotection (24</w:t>
      </w:r>
      <w:r w:rsidRPr="00AD6149">
        <w:rPr>
          <w:rFonts w:ascii="Arial" w:hAnsi="Arial" w:cs="Arial"/>
        </w:rPr>
        <w:t>.</w:t>
      </w:r>
      <w:r w:rsidR="00AD6149" w:rsidRPr="00AD6149">
        <w:rPr>
          <w:rFonts w:ascii="Arial" w:hAnsi="Arial" w:cs="Arial"/>
        </w:rPr>
        <w:t>5</w:t>
      </w:r>
      <w:r w:rsidR="00E46FE8" w:rsidRPr="00AD6149">
        <w:rPr>
          <w:rFonts w:ascii="Arial" w:hAnsi="Arial" w:cs="Arial"/>
        </w:rPr>
        <w:t>%).</w:t>
      </w:r>
      <w:r w:rsidRPr="00AD6149">
        <w:rPr>
          <w:rFonts w:ascii="Arial" w:hAnsi="Arial" w:cs="Arial"/>
        </w:rPr>
        <w:t xml:space="preserve"> Mental illness was the </w:t>
      </w:r>
      <w:r w:rsidR="00AD6149" w:rsidRPr="00AD6149">
        <w:rPr>
          <w:rFonts w:ascii="Arial" w:hAnsi="Arial" w:cs="Arial"/>
        </w:rPr>
        <w:t xml:space="preserve">second </w:t>
      </w:r>
      <w:r w:rsidR="002307A0">
        <w:rPr>
          <w:rFonts w:ascii="Arial" w:hAnsi="Arial" w:cs="Arial"/>
        </w:rPr>
        <w:t>highest</w:t>
      </w:r>
      <w:r w:rsidRPr="00AD6149">
        <w:rPr>
          <w:rFonts w:ascii="Arial" w:hAnsi="Arial" w:cs="Arial"/>
        </w:rPr>
        <w:t xml:space="preserve"> cause of claim for </w:t>
      </w:r>
      <w:r w:rsidR="003826B1">
        <w:rPr>
          <w:rFonts w:ascii="Arial" w:hAnsi="Arial" w:cs="Arial"/>
        </w:rPr>
        <w:t>g</w:t>
      </w:r>
      <w:r w:rsidRPr="00AD6149">
        <w:rPr>
          <w:rFonts w:ascii="Arial" w:hAnsi="Arial" w:cs="Arial"/>
        </w:rPr>
        <w:t xml:space="preserve">roup </w:t>
      </w:r>
      <w:r w:rsidR="003826B1">
        <w:rPr>
          <w:rFonts w:ascii="Arial" w:hAnsi="Arial" w:cs="Arial"/>
        </w:rPr>
        <w:t>i</w:t>
      </w:r>
      <w:r w:rsidRPr="00AD6149">
        <w:rPr>
          <w:rFonts w:ascii="Arial" w:hAnsi="Arial" w:cs="Arial"/>
        </w:rPr>
        <w:t xml:space="preserve">ncome </w:t>
      </w:r>
      <w:r w:rsidR="003826B1">
        <w:rPr>
          <w:rFonts w:ascii="Arial" w:hAnsi="Arial" w:cs="Arial"/>
        </w:rPr>
        <w:t>p</w:t>
      </w:r>
      <w:r w:rsidRPr="00AD6149">
        <w:rPr>
          <w:rFonts w:ascii="Arial" w:hAnsi="Arial" w:cs="Arial"/>
        </w:rPr>
        <w:t>rotection (24.</w:t>
      </w:r>
      <w:r w:rsidR="00AD6149" w:rsidRPr="00AD6149">
        <w:rPr>
          <w:rFonts w:ascii="Arial" w:hAnsi="Arial" w:cs="Arial"/>
        </w:rPr>
        <w:t>1</w:t>
      </w:r>
      <w:r w:rsidRPr="00AD6149">
        <w:rPr>
          <w:rFonts w:ascii="Arial" w:hAnsi="Arial" w:cs="Arial"/>
        </w:rPr>
        <w:t>%).</w:t>
      </w:r>
    </w:p>
    <w:p w14:paraId="5CBD690D" w14:textId="77777777" w:rsidR="00E46FE8" w:rsidRPr="00B57BEA" w:rsidRDefault="00E46FE8" w:rsidP="003C3C15">
      <w:pPr>
        <w:pStyle w:val="NoSpacing"/>
        <w:jc w:val="both"/>
        <w:rPr>
          <w:rFonts w:ascii="Arial" w:hAnsi="Arial" w:cs="Arial"/>
        </w:rPr>
      </w:pPr>
    </w:p>
    <w:p w14:paraId="101AE476" w14:textId="33176035" w:rsidR="008659F6" w:rsidRPr="0054285E" w:rsidRDefault="00316200" w:rsidP="0054285E">
      <w:pPr>
        <w:pStyle w:val="NoSpacing"/>
        <w:rPr>
          <w:rFonts w:ascii="Arial" w:hAnsi="Arial" w:cs="Arial"/>
          <w:i/>
        </w:rPr>
      </w:pPr>
      <w:r w:rsidRPr="00316200">
        <w:rPr>
          <w:rFonts w:ascii="Arial" w:hAnsi="Arial" w:cs="Arial"/>
          <w:b/>
        </w:rPr>
        <w:t>M</w:t>
      </w:r>
      <w:r w:rsidR="001A64EF" w:rsidRPr="00316200">
        <w:rPr>
          <w:rFonts w:ascii="Arial" w:hAnsi="Arial" w:cs="Arial"/>
          <w:b/>
        </w:rPr>
        <w:t>ain causes</w:t>
      </w:r>
      <w:r w:rsidR="00C23571" w:rsidRPr="00316200">
        <w:rPr>
          <w:rFonts w:ascii="Arial" w:hAnsi="Arial" w:cs="Arial"/>
          <w:b/>
        </w:rPr>
        <w:t xml:space="preserve"> of</w:t>
      </w:r>
      <w:r w:rsidR="001A64EF" w:rsidRPr="00316200">
        <w:rPr>
          <w:rFonts w:ascii="Arial" w:hAnsi="Arial" w:cs="Arial"/>
          <w:b/>
        </w:rPr>
        <w:t xml:space="preserve"> claim </w:t>
      </w:r>
      <w:r w:rsidR="00E46FE8" w:rsidRPr="00316200">
        <w:rPr>
          <w:rFonts w:ascii="Arial" w:hAnsi="Arial" w:cs="Arial"/>
          <w:b/>
        </w:rPr>
        <w:t>across all</w:t>
      </w:r>
      <w:r w:rsidR="001A64EF" w:rsidRPr="00316200">
        <w:rPr>
          <w:rFonts w:ascii="Arial" w:hAnsi="Arial" w:cs="Arial"/>
          <w:b/>
        </w:rPr>
        <w:t xml:space="preserve"> g</w:t>
      </w:r>
      <w:r w:rsidR="00E46FE8" w:rsidRPr="00316200">
        <w:rPr>
          <w:rFonts w:ascii="Arial" w:hAnsi="Arial" w:cs="Arial"/>
          <w:b/>
        </w:rPr>
        <w:t>roup</w:t>
      </w:r>
      <w:r w:rsidR="001A64EF" w:rsidRPr="00316200">
        <w:rPr>
          <w:rFonts w:ascii="Arial" w:hAnsi="Arial" w:cs="Arial"/>
          <w:b/>
        </w:rPr>
        <w:t xml:space="preserve"> r</w:t>
      </w:r>
      <w:r w:rsidR="00E46FE8" w:rsidRPr="00316200">
        <w:rPr>
          <w:rFonts w:ascii="Arial" w:hAnsi="Arial" w:cs="Arial"/>
          <w:b/>
        </w:rPr>
        <w:t>isk products</w:t>
      </w:r>
    </w:p>
    <w:tbl>
      <w:tblPr>
        <w:tblW w:w="10871" w:type="dxa"/>
        <w:jc w:val="center"/>
        <w:tblLook w:val="04A0" w:firstRow="1" w:lastRow="0" w:firstColumn="1" w:lastColumn="0" w:noHBand="0" w:noVBand="1"/>
      </w:tblPr>
      <w:tblGrid>
        <w:gridCol w:w="2815"/>
        <w:gridCol w:w="2420"/>
        <w:gridCol w:w="1518"/>
        <w:gridCol w:w="2410"/>
        <w:gridCol w:w="1708"/>
      </w:tblGrid>
      <w:tr w:rsidR="00AF29C3" w:rsidRPr="00B57BEA" w14:paraId="6D41E9BB"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2BB342B" w14:textId="77777777" w:rsidR="00AF29C3" w:rsidRPr="00B57BEA" w:rsidRDefault="00AF29C3" w:rsidP="00FC2076">
            <w:pPr>
              <w:spacing w:after="0" w:line="240" w:lineRule="auto"/>
              <w:jc w:val="both"/>
              <w:rPr>
                <w:rFonts w:ascii="Arial" w:eastAsia="Times New Roman" w:hAnsi="Arial" w:cs="Arial"/>
                <w:color w:val="FFFFFF"/>
                <w:lang w:eastAsia="en-GB"/>
              </w:rPr>
            </w:pPr>
            <w:r w:rsidRPr="00B57BEA">
              <w:rPr>
                <w:rFonts w:ascii="Arial" w:eastAsia="Times New Roman" w:hAnsi="Arial" w:cs="Arial"/>
                <w:color w:val="FFFFFF"/>
                <w:lang w:eastAsia="en-GB"/>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12CD4365"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Main cause of  new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679F3136"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12FD54F"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Second main cause of new claims</w:t>
            </w:r>
          </w:p>
        </w:tc>
        <w:tc>
          <w:tcPr>
            <w:tcW w:w="1708" w:type="dxa"/>
            <w:tcBorders>
              <w:top w:val="single" w:sz="8" w:space="0" w:color="auto"/>
              <w:left w:val="nil"/>
              <w:bottom w:val="single" w:sz="8" w:space="0" w:color="auto"/>
              <w:right w:val="single" w:sz="8" w:space="0" w:color="auto"/>
            </w:tcBorders>
            <w:shd w:val="clear" w:color="auto" w:fill="7030A0"/>
          </w:tcPr>
          <w:p w14:paraId="031718BC" w14:textId="77777777" w:rsidR="00AF29C3" w:rsidRPr="00B57BEA" w:rsidRDefault="00AF29C3" w:rsidP="00FC2076">
            <w:pPr>
              <w:spacing w:after="0" w:line="240" w:lineRule="auto"/>
              <w:jc w:val="center"/>
              <w:rPr>
                <w:rFonts w:ascii="Arial" w:eastAsia="Times New Roman" w:hAnsi="Arial" w:cs="Arial"/>
                <w:color w:val="FFFFFF"/>
                <w:lang w:eastAsia="en-GB"/>
              </w:rPr>
            </w:pPr>
          </w:p>
          <w:p w14:paraId="281CA064" w14:textId="77777777" w:rsidR="00AF29C3" w:rsidRPr="00B57BEA" w:rsidRDefault="00AF29C3" w:rsidP="00FC2076">
            <w:pPr>
              <w:spacing w:after="0" w:line="240" w:lineRule="auto"/>
              <w:jc w:val="center"/>
              <w:rPr>
                <w:rFonts w:ascii="Arial" w:eastAsia="Times New Roman" w:hAnsi="Arial" w:cs="Arial"/>
                <w:color w:val="FFFFFF"/>
                <w:lang w:eastAsia="en-GB"/>
              </w:rPr>
            </w:pPr>
            <w:r w:rsidRPr="00B57BEA">
              <w:rPr>
                <w:rFonts w:ascii="Arial" w:eastAsia="Times New Roman" w:hAnsi="Arial" w:cs="Arial"/>
                <w:color w:val="FFFFFF"/>
                <w:lang w:eastAsia="en-GB"/>
              </w:rPr>
              <w:t>%</w:t>
            </w:r>
          </w:p>
        </w:tc>
      </w:tr>
      <w:tr w:rsidR="00AF29C3" w:rsidRPr="00B57BEA" w14:paraId="216C7C74"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14B08DC4"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543B6228"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single" w:sz="4" w:space="0" w:color="auto"/>
              <w:right w:val="single" w:sz="4" w:space="0" w:color="auto"/>
            </w:tcBorders>
            <w:noWrap/>
            <w:vAlign w:val="bottom"/>
          </w:tcPr>
          <w:p w14:paraId="05317D17"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4</w:t>
            </w:r>
            <w:r w:rsidR="00FF0073">
              <w:rPr>
                <w:rFonts w:ascii="Arial" w:eastAsia="Times New Roman" w:hAnsi="Arial" w:cs="Arial"/>
                <w:color w:val="000000"/>
                <w:lang w:eastAsia="en-GB"/>
              </w:rPr>
              <w:t>2</w:t>
            </w:r>
            <w:r w:rsidRPr="00B57BEA">
              <w:rPr>
                <w:rFonts w:ascii="Arial" w:eastAsia="Times New Roman" w:hAnsi="Arial" w:cs="Arial"/>
                <w:color w:val="000000"/>
                <w:lang w:eastAsia="en-GB"/>
              </w:rPr>
              <w:t>%</w:t>
            </w:r>
          </w:p>
        </w:tc>
        <w:tc>
          <w:tcPr>
            <w:tcW w:w="2410" w:type="dxa"/>
            <w:tcBorders>
              <w:top w:val="nil"/>
              <w:left w:val="nil"/>
              <w:bottom w:val="single" w:sz="4" w:space="0" w:color="auto"/>
              <w:right w:val="single" w:sz="4" w:space="0" w:color="auto"/>
            </w:tcBorders>
            <w:noWrap/>
            <w:vAlign w:val="bottom"/>
          </w:tcPr>
          <w:p w14:paraId="569885B0"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Disease</w:t>
            </w:r>
          </w:p>
        </w:tc>
        <w:tc>
          <w:tcPr>
            <w:tcW w:w="1708" w:type="dxa"/>
            <w:tcBorders>
              <w:top w:val="nil"/>
              <w:left w:val="nil"/>
              <w:bottom w:val="single" w:sz="4" w:space="0" w:color="auto"/>
              <w:right w:val="single" w:sz="4" w:space="0" w:color="auto"/>
            </w:tcBorders>
          </w:tcPr>
          <w:p w14:paraId="344DA2D4"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1</w:t>
            </w:r>
            <w:r w:rsidR="00FF0073">
              <w:rPr>
                <w:rFonts w:ascii="Arial" w:eastAsia="Times New Roman" w:hAnsi="Arial" w:cs="Arial"/>
                <w:color w:val="000000"/>
                <w:lang w:eastAsia="en-GB"/>
              </w:rPr>
              <w:t>5</w:t>
            </w:r>
            <w:r w:rsidRPr="00B57BEA">
              <w:rPr>
                <w:rFonts w:ascii="Arial" w:eastAsia="Times New Roman" w:hAnsi="Arial" w:cs="Arial"/>
                <w:color w:val="000000"/>
                <w:lang w:eastAsia="en-GB"/>
              </w:rPr>
              <w:t>%</w:t>
            </w:r>
          </w:p>
        </w:tc>
      </w:tr>
      <w:tr w:rsidR="00AF29C3" w:rsidRPr="00B57BEA" w14:paraId="7347CD0B"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59EF3506"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48D1FA93" w14:textId="77777777" w:rsidR="00AF29C3" w:rsidRPr="00B57BEA" w:rsidRDefault="00FF007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Cancer</w:t>
            </w:r>
          </w:p>
        </w:tc>
        <w:tc>
          <w:tcPr>
            <w:tcW w:w="1518" w:type="dxa"/>
            <w:tcBorders>
              <w:top w:val="nil"/>
              <w:left w:val="nil"/>
              <w:bottom w:val="single" w:sz="4" w:space="0" w:color="auto"/>
              <w:right w:val="single" w:sz="4" w:space="0" w:color="auto"/>
            </w:tcBorders>
            <w:noWrap/>
            <w:vAlign w:val="bottom"/>
          </w:tcPr>
          <w:p w14:paraId="3A86B99C"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24.5%</w:t>
            </w:r>
          </w:p>
        </w:tc>
        <w:tc>
          <w:tcPr>
            <w:tcW w:w="2410" w:type="dxa"/>
            <w:tcBorders>
              <w:top w:val="nil"/>
              <w:left w:val="nil"/>
              <w:bottom w:val="single" w:sz="4" w:space="0" w:color="auto"/>
              <w:right w:val="single" w:sz="4" w:space="0" w:color="auto"/>
            </w:tcBorders>
            <w:noWrap/>
            <w:vAlign w:val="bottom"/>
          </w:tcPr>
          <w:p w14:paraId="5D8B7833" w14:textId="77777777" w:rsidR="00AF29C3" w:rsidRPr="00B57BEA" w:rsidRDefault="00FF007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Mental Illness</w:t>
            </w:r>
          </w:p>
        </w:tc>
        <w:tc>
          <w:tcPr>
            <w:tcW w:w="1708" w:type="dxa"/>
            <w:tcBorders>
              <w:top w:val="nil"/>
              <w:left w:val="nil"/>
              <w:bottom w:val="single" w:sz="4" w:space="0" w:color="auto"/>
              <w:right w:val="single" w:sz="4" w:space="0" w:color="auto"/>
            </w:tcBorders>
          </w:tcPr>
          <w:p w14:paraId="4A8F3742"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24.</w:t>
            </w:r>
            <w:r w:rsidR="00FF0073">
              <w:rPr>
                <w:rFonts w:ascii="Arial" w:eastAsia="Times New Roman" w:hAnsi="Arial" w:cs="Arial"/>
                <w:color w:val="000000"/>
                <w:lang w:eastAsia="en-GB"/>
              </w:rPr>
              <w:t>1</w:t>
            </w:r>
            <w:r w:rsidR="00847AC6">
              <w:rPr>
                <w:rFonts w:ascii="Arial" w:eastAsia="Times New Roman" w:hAnsi="Arial" w:cs="Arial"/>
                <w:color w:val="000000"/>
                <w:lang w:eastAsia="en-GB"/>
              </w:rPr>
              <w:t>%</w:t>
            </w:r>
          </w:p>
        </w:tc>
      </w:tr>
      <w:tr w:rsidR="00AF29C3" w:rsidRPr="00B57BEA" w14:paraId="14758E5D"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249218AE" w14:textId="77777777" w:rsidR="00AF29C3" w:rsidRPr="00B57BEA" w:rsidRDefault="00AF29C3" w:rsidP="00FC2076">
            <w:pPr>
              <w:spacing w:after="0" w:line="240" w:lineRule="auto"/>
              <w:jc w:val="both"/>
              <w:rPr>
                <w:rFonts w:ascii="Arial" w:eastAsia="Times New Roman" w:hAnsi="Arial" w:cs="Arial"/>
                <w:color w:val="000000"/>
                <w:lang w:eastAsia="en-GB"/>
              </w:rPr>
            </w:pPr>
            <w:r w:rsidRPr="00B57BEA">
              <w:rPr>
                <w:rFonts w:ascii="Arial" w:eastAsia="Times New Roman" w:hAnsi="Arial" w:cs="Arial"/>
                <w:color w:val="000000"/>
                <w:lang w:eastAsia="en-GB"/>
              </w:rPr>
              <w:t>Group Critical Illness</w:t>
            </w:r>
          </w:p>
        </w:tc>
        <w:tc>
          <w:tcPr>
            <w:tcW w:w="2420" w:type="dxa"/>
            <w:tcBorders>
              <w:top w:val="nil"/>
              <w:left w:val="nil"/>
              <w:bottom w:val="nil"/>
              <w:right w:val="single" w:sz="4" w:space="0" w:color="auto"/>
            </w:tcBorders>
            <w:noWrap/>
            <w:vAlign w:val="bottom"/>
          </w:tcPr>
          <w:p w14:paraId="13C9A474"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Cancer</w:t>
            </w:r>
          </w:p>
        </w:tc>
        <w:tc>
          <w:tcPr>
            <w:tcW w:w="1518" w:type="dxa"/>
            <w:tcBorders>
              <w:top w:val="nil"/>
              <w:left w:val="nil"/>
              <w:bottom w:val="nil"/>
              <w:right w:val="single" w:sz="4" w:space="0" w:color="auto"/>
            </w:tcBorders>
            <w:noWrap/>
            <w:vAlign w:val="bottom"/>
          </w:tcPr>
          <w:p w14:paraId="39B6B66E"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6</w:t>
            </w:r>
            <w:r w:rsidR="00FF0073">
              <w:rPr>
                <w:rFonts w:ascii="Arial" w:eastAsia="Times New Roman" w:hAnsi="Arial" w:cs="Arial"/>
                <w:color w:val="000000"/>
                <w:lang w:eastAsia="en-GB"/>
              </w:rPr>
              <w:t>9</w:t>
            </w:r>
            <w:r w:rsidRPr="00B57BEA">
              <w:rPr>
                <w:rFonts w:ascii="Arial" w:eastAsia="Times New Roman" w:hAnsi="Arial" w:cs="Arial"/>
                <w:color w:val="000000"/>
                <w:lang w:eastAsia="en-GB"/>
              </w:rPr>
              <w:t>%</w:t>
            </w:r>
          </w:p>
        </w:tc>
        <w:tc>
          <w:tcPr>
            <w:tcW w:w="2410" w:type="dxa"/>
            <w:tcBorders>
              <w:top w:val="nil"/>
              <w:left w:val="nil"/>
              <w:bottom w:val="nil"/>
              <w:right w:val="single" w:sz="4" w:space="0" w:color="auto"/>
            </w:tcBorders>
            <w:noWrap/>
            <w:vAlign w:val="bottom"/>
          </w:tcPr>
          <w:p w14:paraId="31816DF5" w14:textId="77777777" w:rsidR="00AF29C3" w:rsidRPr="00B57BEA" w:rsidRDefault="00AF29C3" w:rsidP="00FC2076">
            <w:pPr>
              <w:spacing w:after="0" w:line="240" w:lineRule="auto"/>
              <w:jc w:val="center"/>
              <w:rPr>
                <w:rFonts w:ascii="Arial" w:eastAsia="Times New Roman" w:hAnsi="Arial" w:cs="Arial"/>
                <w:color w:val="000000"/>
                <w:lang w:eastAsia="en-GB"/>
              </w:rPr>
            </w:pPr>
            <w:r w:rsidRPr="00B57BEA">
              <w:rPr>
                <w:rFonts w:ascii="Arial" w:eastAsia="Times New Roman" w:hAnsi="Arial" w:cs="Arial"/>
                <w:color w:val="000000"/>
                <w:lang w:eastAsia="en-GB"/>
              </w:rPr>
              <w:t>Heart Attack</w:t>
            </w:r>
          </w:p>
        </w:tc>
        <w:tc>
          <w:tcPr>
            <w:tcW w:w="1708" w:type="dxa"/>
            <w:tcBorders>
              <w:top w:val="nil"/>
              <w:left w:val="nil"/>
              <w:bottom w:val="nil"/>
              <w:right w:val="single" w:sz="4" w:space="0" w:color="auto"/>
            </w:tcBorders>
          </w:tcPr>
          <w:p w14:paraId="4D641B3B" w14:textId="77777777" w:rsidR="00AF29C3" w:rsidRPr="00B57BEA" w:rsidRDefault="00FF0073"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8</w:t>
            </w:r>
            <w:r w:rsidR="00AF29C3" w:rsidRPr="00B57BEA">
              <w:rPr>
                <w:rFonts w:ascii="Arial" w:eastAsia="Times New Roman" w:hAnsi="Arial" w:cs="Arial"/>
                <w:color w:val="000000"/>
                <w:lang w:eastAsia="en-GB"/>
              </w:rPr>
              <w:t>%</w:t>
            </w:r>
          </w:p>
        </w:tc>
      </w:tr>
      <w:tr w:rsidR="00AF29C3" w:rsidRPr="00B57BEA" w14:paraId="766CDC52" w14:textId="77777777" w:rsidTr="00816CAF">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CE336C9"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33B9B548" w14:textId="77777777" w:rsidR="00AF29C3" w:rsidRPr="00B57BEA" w:rsidRDefault="00AF29C3"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766C5329" w14:textId="77777777" w:rsidR="00AF29C3" w:rsidRPr="00B57BEA" w:rsidRDefault="00AF29C3"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34BF3B17" w14:textId="77777777" w:rsidR="00AF29C3" w:rsidRPr="00B57BEA" w:rsidRDefault="00AF29C3"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274AAA1D" w14:textId="77777777" w:rsidR="00AF29C3" w:rsidRPr="00B57BEA" w:rsidRDefault="00AF29C3" w:rsidP="00FC2076">
            <w:pPr>
              <w:spacing w:after="0" w:line="240" w:lineRule="auto"/>
              <w:jc w:val="both"/>
              <w:rPr>
                <w:rFonts w:ascii="Arial" w:eastAsia="Times New Roman" w:hAnsi="Arial" w:cs="Arial"/>
                <w:color w:val="FFFFFF"/>
                <w:lang w:eastAsia="en-GB"/>
              </w:rPr>
            </w:pPr>
          </w:p>
        </w:tc>
      </w:tr>
    </w:tbl>
    <w:p w14:paraId="0787630F" w14:textId="77777777" w:rsidR="0054285E" w:rsidRDefault="0054285E" w:rsidP="003C3C15">
      <w:pPr>
        <w:pStyle w:val="NoSpacing"/>
        <w:jc w:val="both"/>
        <w:rPr>
          <w:rFonts w:ascii="Arial" w:hAnsi="Arial" w:cs="Arial"/>
          <w:b/>
        </w:rPr>
      </w:pPr>
    </w:p>
    <w:p w14:paraId="643DB4C6" w14:textId="77777777" w:rsidR="00150F8F" w:rsidRDefault="00150F8F" w:rsidP="003C3C15">
      <w:pPr>
        <w:pStyle w:val="NoSpacing"/>
        <w:jc w:val="both"/>
        <w:rPr>
          <w:rFonts w:ascii="Arial" w:hAnsi="Arial" w:cs="Arial"/>
          <w:b/>
        </w:rPr>
      </w:pPr>
    </w:p>
    <w:p w14:paraId="5B7C9086" w14:textId="77777777" w:rsidR="00150F8F" w:rsidRDefault="00150F8F" w:rsidP="003C3C15">
      <w:pPr>
        <w:pStyle w:val="NoSpacing"/>
        <w:jc w:val="both"/>
        <w:rPr>
          <w:rFonts w:ascii="Arial" w:hAnsi="Arial" w:cs="Arial"/>
          <w:b/>
        </w:rPr>
      </w:pPr>
    </w:p>
    <w:p w14:paraId="0DAB5043" w14:textId="2E4D0319" w:rsidR="00647713" w:rsidRPr="00B57BEA" w:rsidRDefault="002F16FA" w:rsidP="003C3C15">
      <w:pPr>
        <w:pStyle w:val="NoSpacing"/>
        <w:jc w:val="both"/>
        <w:rPr>
          <w:rFonts w:ascii="Arial" w:hAnsi="Arial" w:cs="Arial"/>
          <w:b/>
        </w:rPr>
      </w:pPr>
      <w:r w:rsidRPr="00B57BEA">
        <w:rPr>
          <w:rFonts w:ascii="Arial" w:hAnsi="Arial" w:cs="Arial"/>
          <w:b/>
        </w:rPr>
        <w:lastRenderedPageBreak/>
        <w:t>Paying claims</w:t>
      </w:r>
    </w:p>
    <w:p w14:paraId="72E9BE4F" w14:textId="77777777" w:rsidR="00586383" w:rsidRPr="00586383" w:rsidRDefault="00586383" w:rsidP="00586383">
      <w:pPr>
        <w:pStyle w:val="NoSpacing"/>
        <w:jc w:val="both"/>
        <w:rPr>
          <w:lang w:val="en-IE"/>
        </w:rPr>
      </w:pPr>
      <w:r w:rsidRPr="00586383">
        <w:rPr>
          <w:rFonts w:ascii="Arial" w:hAnsi="Arial" w:cs="Arial"/>
        </w:rPr>
        <w:t>Group risk insurers always look for reasons to pay claims and have a proactive philosophy in supporting those they insure in the workplace. In essence insurers look to pay all valid claims, only valid claims and, in the case of group income protection, for the period of their validity. Paying non-valid claims can have a detrimental impact on an employer’s scheme experience and on the wider customer portfolio and so to ensure that group risk remains affordable, and schemes remain insurable, diligence on every claim is needed.</w:t>
      </w:r>
    </w:p>
    <w:p w14:paraId="0C36C23B" w14:textId="77777777" w:rsidR="00586383" w:rsidRPr="00586383" w:rsidRDefault="00586383" w:rsidP="00586383">
      <w:pPr>
        <w:pStyle w:val="NoSpacing"/>
        <w:jc w:val="both"/>
        <w:rPr>
          <w:lang w:val="en-IE"/>
        </w:rPr>
      </w:pPr>
      <w:r w:rsidRPr="00586383">
        <w:rPr>
          <w:rFonts w:ascii="Arial" w:hAnsi="Arial" w:cs="Arial"/>
        </w:rPr>
        <w:t> </w:t>
      </w:r>
    </w:p>
    <w:p w14:paraId="2BC609B5" w14:textId="77777777" w:rsidR="00586383" w:rsidRPr="00586383" w:rsidRDefault="00586383" w:rsidP="00586383">
      <w:pPr>
        <w:pStyle w:val="NoSpacing"/>
        <w:jc w:val="both"/>
        <w:rPr>
          <w:lang w:val="en-IE"/>
        </w:rPr>
      </w:pPr>
      <w:r w:rsidRPr="00586383">
        <w:rPr>
          <w:rFonts w:ascii="Arial" w:hAnsi="Arial" w:cs="Arial"/>
        </w:rPr>
        <w:t>Whilst very few claims are declined for group life assurance, on the surface, for group income protection and group critical illness claims, the numbers declined appear much higher. The group risk market has an additional layer of complexity as the employer is the policyholder and so it can sometimes be hard for an employer to be sure that the claim an employee wants to make is either genuine or something that is valid under the policy as they may not know the detailed health situation of the employee. Other factors can come into play too. For example a poor manager/employee relationship or capability/disciplinary issues can be a contributory factor for a sickness absence and an employee putting in a claim for either group income protection or group critical illness benefit. The advice given to employers generally is to submit the claim for the group risk insurer to consider. In these circumstances, the employer can then uphold their role and meet their obligations as the employee’s advocate and as the policyholder.</w:t>
      </w:r>
    </w:p>
    <w:p w14:paraId="676F280A" w14:textId="77777777" w:rsidR="00586383" w:rsidRPr="00586383" w:rsidRDefault="00586383" w:rsidP="00586383">
      <w:pPr>
        <w:pStyle w:val="NoSpacing"/>
        <w:jc w:val="both"/>
        <w:rPr>
          <w:lang w:val="en-IE"/>
        </w:rPr>
      </w:pPr>
      <w:r w:rsidRPr="00586383">
        <w:rPr>
          <w:rFonts w:ascii="Arial" w:hAnsi="Arial" w:cs="Arial"/>
        </w:rPr>
        <w:t> </w:t>
      </w:r>
    </w:p>
    <w:p w14:paraId="2E5FE5D2" w14:textId="77777777" w:rsidR="00586383" w:rsidRPr="00586383" w:rsidRDefault="00586383" w:rsidP="00586383">
      <w:pPr>
        <w:pStyle w:val="NoSpacing"/>
        <w:jc w:val="both"/>
        <w:rPr>
          <w:lang w:val="en-IE"/>
        </w:rPr>
      </w:pPr>
      <w:r w:rsidRPr="00586383">
        <w:rPr>
          <w:rFonts w:ascii="Arial" w:hAnsi="Arial" w:cs="Arial"/>
        </w:rPr>
        <w:t>Such claims are captured as declined in GRiD’s reporting, even where there would have been no real expectation on the employer’s (and often the employee’s) behalf that the claim would be paid. One insurer anecdotally reported a chest cough was submitted as a potential critical illness claim (which of course would count as a declined claim) and so GRID urges all organisations to use the materials insurers provide to educate employees, wherever possible. This recommendation affords all parties the maximum protection and clarity and ultimately will lead to an increase in claims acceptance rates.</w:t>
      </w:r>
    </w:p>
    <w:p w14:paraId="30006921" w14:textId="77777777" w:rsidR="00586383" w:rsidRPr="00586383" w:rsidRDefault="00586383" w:rsidP="00586383">
      <w:pPr>
        <w:pStyle w:val="NoSpacing"/>
        <w:jc w:val="both"/>
        <w:rPr>
          <w:lang w:val="en-IE"/>
        </w:rPr>
      </w:pPr>
      <w:r w:rsidRPr="00586383">
        <w:rPr>
          <w:rFonts w:ascii="Arial" w:hAnsi="Arial" w:cs="Arial"/>
        </w:rPr>
        <w:t>  </w:t>
      </w:r>
    </w:p>
    <w:p w14:paraId="594FC13D" w14:textId="1DD35BBB" w:rsidR="00586383" w:rsidRDefault="00586383" w:rsidP="00586383">
      <w:pPr>
        <w:pStyle w:val="NoSpacing"/>
        <w:jc w:val="both"/>
        <w:rPr>
          <w:rFonts w:ascii="Arial" w:hAnsi="Arial" w:cs="Arial"/>
        </w:rPr>
      </w:pPr>
      <w:r w:rsidRPr="00586383">
        <w:rPr>
          <w:rFonts w:ascii="Arial" w:hAnsi="Arial" w:cs="Arial"/>
        </w:rPr>
        <w:t>It should also be noted that, in times of uncertainty (such as has been the case with Brexit), there is an expectation that the industry will see far more of this kind of “try it and see” claim submissions so there will be a corresponding increase in declined claims, as has been the case during 2018.</w:t>
      </w:r>
    </w:p>
    <w:p w14:paraId="5072DE36" w14:textId="77777777" w:rsidR="00586383" w:rsidRDefault="00586383" w:rsidP="00586383">
      <w:pPr>
        <w:pStyle w:val="NoSpacing"/>
        <w:jc w:val="both"/>
        <w:rPr>
          <w:lang w:val="en-IE"/>
        </w:rPr>
      </w:pPr>
    </w:p>
    <w:p w14:paraId="398161B5" w14:textId="61C3B02E" w:rsidR="007E47BF" w:rsidRPr="00586383" w:rsidRDefault="007D3392" w:rsidP="00586383">
      <w:pPr>
        <w:rPr>
          <w:lang w:val="en-IE"/>
        </w:rPr>
      </w:pPr>
      <w:r>
        <w:rPr>
          <w:rFonts w:ascii="Arial" w:hAnsi="Arial" w:cs="Arial"/>
        </w:rPr>
        <w:t>The table below highlights the main reasons for declin</w:t>
      </w:r>
      <w:r w:rsidR="00917AE9">
        <w:rPr>
          <w:rFonts w:ascii="Arial" w:hAnsi="Arial" w:cs="Arial"/>
        </w:rPr>
        <w:t>ing</w:t>
      </w:r>
      <w:r>
        <w:rPr>
          <w:rFonts w:ascii="Arial" w:hAnsi="Arial" w:cs="Arial"/>
        </w:rPr>
        <w:t xml:space="preserve"> claims </w:t>
      </w:r>
      <w:r w:rsidR="000E2C6D">
        <w:rPr>
          <w:rFonts w:ascii="Arial" w:hAnsi="Arial" w:cs="Arial"/>
        </w:rPr>
        <w:t xml:space="preserve">during 2018 </w:t>
      </w:r>
      <w:r>
        <w:rPr>
          <w:rFonts w:ascii="Arial" w:hAnsi="Arial" w:cs="Arial"/>
        </w:rPr>
        <w:t xml:space="preserve">across all three group risk products. </w:t>
      </w:r>
    </w:p>
    <w:p w14:paraId="6EFCD77A" w14:textId="2B4ACA80" w:rsidR="007E47BF" w:rsidRPr="00586383" w:rsidRDefault="00CC4CA6" w:rsidP="007E47BF">
      <w:pPr>
        <w:pStyle w:val="NoSpacing"/>
        <w:jc w:val="both"/>
        <w:rPr>
          <w:rFonts w:ascii="Arial" w:hAnsi="Arial" w:cs="Arial"/>
          <w:b/>
        </w:rPr>
      </w:pPr>
      <w:r>
        <w:rPr>
          <w:rFonts w:ascii="Arial" w:hAnsi="Arial" w:cs="Arial"/>
          <w:b/>
        </w:rPr>
        <w:t>M</w:t>
      </w:r>
      <w:r w:rsidR="007E47BF" w:rsidRPr="0070791E">
        <w:rPr>
          <w:rFonts w:ascii="Arial" w:hAnsi="Arial" w:cs="Arial"/>
          <w:b/>
        </w:rPr>
        <w:t xml:space="preserve">ain </w:t>
      </w:r>
      <w:r w:rsidR="005650A9">
        <w:rPr>
          <w:rFonts w:ascii="Arial" w:hAnsi="Arial" w:cs="Arial"/>
          <w:b/>
        </w:rPr>
        <w:t>reasons</w:t>
      </w:r>
      <w:r w:rsidR="007E47BF" w:rsidRPr="0070791E">
        <w:rPr>
          <w:rFonts w:ascii="Arial" w:hAnsi="Arial" w:cs="Arial"/>
          <w:b/>
        </w:rPr>
        <w:t xml:space="preserve"> for declining claims across all group risk products</w:t>
      </w:r>
    </w:p>
    <w:tbl>
      <w:tblPr>
        <w:tblW w:w="10871" w:type="dxa"/>
        <w:jc w:val="center"/>
        <w:tblLook w:val="04A0" w:firstRow="1" w:lastRow="0" w:firstColumn="1" w:lastColumn="0" w:noHBand="0" w:noVBand="1"/>
      </w:tblPr>
      <w:tblGrid>
        <w:gridCol w:w="2815"/>
        <w:gridCol w:w="2420"/>
        <w:gridCol w:w="1518"/>
        <w:gridCol w:w="2410"/>
        <w:gridCol w:w="1708"/>
      </w:tblGrid>
      <w:tr w:rsidR="007E47BF" w:rsidRPr="00B57BEA" w14:paraId="0EF83F3E"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4E365C4" w14:textId="77777777" w:rsidR="007E47BF" w:rsidRPr="00B57BEA" w:rsidRDefault="007E47BF" w:rsidP="00FC2076">
            <w:pPr>
              <w:pStyle w:val="NoSpacing"/>
              <w:jc w:val="both"/>
              <w:rPr>
                <w:rFonts w:ascii="Arial" w:hAnsi="Arial" w:cs="Arial"/>
                <w:color w:val="FFFFFF" w:themeColor="background1"/>
              </w:rPr>
            </w:pPr>
            <w:r w:rsidRPr="00B57BEA">
              <w:rPr>
                <w:rFonts w:ascii="Arial" w:hAnsi="Arial" w:cs="Arial"/>
                <w:color w:val="FFFFFF" w:themeColor="background1"/>
              </w:rPr>
              <w:t>Benefit</w:t>
            </w:r>
          </w:p>
        </w:tc>
        <w:tc>
          <w:tcPr>
            <w:tcW w:w="2420" w:type="dxa"/>
            <w:tcBorders>
              <w:top w:val="single" w:sz="8" w:space="0" w:color="auto"/>
              <w:left w:val="nil"/>
              <w:bottom w:val="single" w:sz="8" w:space="0" w:color="auto"/>
              <w:right w:val="single" w:sz="8" w:space="0" w:color="auto"/>
            </w:tcBorders>
            <w:shd w:val="clear" w:color="auto" w:fill="7030A0"/>
            <w:vAlign w:val="bottom"/>
          </w:tcPr>
          <w:p w14:paraId="52C4198C" w14:textId="77777777"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Main cause of  declining claims</w:t>
            </w:r>
          </w:p>
        </w:tc>
        <w:tc>
          <w:tcPr>
            <w:tcW w:w="1518" w:type="dxa"/>
            <w:tcBorders>
              <w:top w:val="single" w:sz="8" w:space="0" w:color="auto"/>
              <w:left w:val="nil"/>
              <w:bottom w:val="single" w:sz="8" w:space="0" w:color="auto"/>
              <w:right w:val="single" w:sz="8" w:space="0" w:color="auto"/>
            </w:tcBorders>
            <w:shd w:val="clear" w:color="auto" w:fill="7030A0"/>
            <w:vAlign w:val="bottom"/>
          </w:tcPr>
          <w:p w14:paraId="4814E7C0" w14:textId="77777777"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c>
          <w:tcPr>
            <w:tcW w:w="2410" w:type="dxa"/>
            <w:tcBorders>
              <w:top w:val="single" w:sz="8" w:space="0" w:color="auto"/>
              <w:left w:val="nil"/>
              <w:bottom w:val="single" w:sz="8" w:space="0" w:color="auto"/>
              <w:right w:val="single" w:sz="8" w:space="0" w:color="auto"/>
            </w:tcBorders>
            <w:shd w:val="clear" w:color="auto" w:fill="7030A0"/>
            <w:vAlign w:val="bottom"/>
          </w:tcPr>
          <w:p w14:paraId="650B8D0F" w14:textId="77777777" w:rsidR="007E47BF" w:rsidRPr="00B57BEA" w:rsidRDefault="007E47BF" w:rsidP="00FC2076">
            <w:pPr>
              <w:pStyle w:val="NoSpacing"/>
              <w:jc w:val="center"/>
              <w:rPr>
                <w:rFonts w:ascii="Arial" w:hAnsi="Arial" w:cs="Arial"/>
                <w:color w:val="FFFFFF" w:themeColor="background1"/>
              </w:rPr>
            </w:pPr>
            <w:r w:rsidRPr="00B57BEA">
              <w:rPr>
                <w:rFonts w:ascii="Arial" w:hAnsi="Arial" w:cs="Arial"/>
                <w:color w:val="FFFFFF" w:themeColor="background1"/>
              </w:rPr>
              <w:t>Second main cause of declining claims</w:t>
            </w:r>
          </w:p>
        </w:tc>
        <w:tc>
          <w:tcPr>
            <w:tcW w:w="1708" w:type="dxa"/>
            <w:tcBorders>
              <w:top w:val="single" w:sz="8" w:space="0" w:color="auto"/>
              <w:left w:val="nil"/>
              <w:bottom w:val="single" w:sz="8" w:space="0" w:color="auto"/>
              <w:right w:val="single" w:sz="8" w:space="0" w:color="auto"/>
            </w:tcBorders>
            <w:shd w:val="clear" w:color="auto" w:fill="7030A0"/>
          </w:tcPr>
          <w:p w14:paraId="072F7043" w14:textId="77777777" w:rsidR="007E47BF" w:rsidRPr="00B57BEA" w:rsidRDefault="007E47BF" w:rsidP="00FC2076">
            <w:pPr>
              <w:pStyle w:val="NoSpacing"/>
              <w:jc w:val="both"/>
              <w:rPr>
                <w:rFonts w:ascii="Arial" w:hAnsi="Arial" w:cs="Arial"/>
                <w:color w:val="FFFFFF" w:themeColor="background1"/>
              </w:rPr>
            </w:pPr>
          </w:p>
          <w:p w14:paraId="41F27ED3" w14:textId="77777777" w:rsidR="007E47BF" w:rsidRPr="00B57BEA" w:rsidRDefault="0059274B" w:rsidP="00FC2076">
            <w:pPr>
              <w:pStyle w:val="NoSpacing"/>
              <w:jc w:val="center"/>
              <w:rPr>
                <w:rFonts w:ascii="Arial" w:hAnsi="Arial" w:cs="Arial"/>
                <w:color w:val="FFFFFF" w:themeColor="background1"/>
              </w:rPr>
            </w:pPr>
            <w:r>
              <w:rPr>
                <w:rFonts w:ascii="Arial" w:hAnsi="Arial" w:cs="Arial"/>
                <w:color w:val="FFFFFF" w:themeColor="background1"/>
              </w:rPr>
              <w:t>Number (</w:t>
            </w:r>
            <w:r w:rsidR="007E47BF" w:rsidRPr="00B57BEA">
              <w:rPr>
                <w:rFonts w:ascii="Arial" w:hAnsi="Arial" w:cs="Arial"/>
                <w:color w:val="FFFFFF" w:themeColor="background1"/>
              </w:rPr>
              <w:t>%</w:t>
            </w:r>
            <w:r>
              <w:rPr>
                <w:rFonts w:ascii="Arial" w:hAnsi="Arial" w:cs="Arial"/>
                <w:color w:val="FFFFFF" w:themeColor="background1"/>
              </w:rPr>
              <w:t>)</w:t>
            </w:r>
          </w:p>
        </w:tc>
      </w:tr>
      <w:tr w:rsidR="007E47BF" w:rsidRPr="00B57BEA" w14:paraId="3C535BA6"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649EF826" w14:textId="77777777"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Life</w:t>
            </w:r>
            <w:r w:rsidR="0070791E">
              <w:rPr>
                <w:rFonts w:ascii="Arial" w:eastAsia="Times New Roman" w:hAnsi="Arial" w:cs="Arial"/>
                <w:color w:val="000000"/>
                <w:lang w:eastAsia="en-GB"/>
              </w:rPr>
              <w:t xml:space="preserve"> Assurance</w:t>
            </w:r>
          </w:p>
        </w:tc>
        <w:tc>
          <w:tcPr>
            <w:tcW w:w="2420" w:type="dxa"/>
            <w:tcBorders>
              <w:top w:val="nil"/>
              <w:left w:val="nil"/>
              <w:bottom w:val="single" w:sz="4" w:space="0" w:color="auto"/>
              <w:right w:val="single" w:sz="4" w:space="0" w:color="auto"/>
            </w:tcBorders>
            <w:noWrap/>
            <w:vAlign w:val="bottom"/>
          </w:tcPr>
          <w:p w14:paraId="41A2C6B6" w14:textId="77777777" w:rsidR="007E47BF" w:rsidRPr="00375F97" w:rsidRDefault="00AA2059" w:rsidP="00FC207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Claim did n</w:t>
            </w:r>
            <w:r w:rsidR="007E47BF" w:rsidRPr="00375F97">
              <w:rPr>
                <w:rFonts w:ascii="Arial" w:eastAsia="Times New Roman" w:hAnsi="Arial" w:cs="Arial"/>
                <w:color w:val="000000"/>
                <w:lang w:eastAsia="en-GB"/>
              </w:rPr>
              <w:t>ot comply with policy terms</w:t>
            </w:r>
          </w:p>
        </w:tc>
        <w:tc>
          <w:tcPr>
            <w:tcW w:w="1518" w:type="dxa"/>
            <w:tcBorders>
              <w:top w:val="nil"/>
              <w:left w:val="nil"/>
              <w:bottom w:val="single" w:sz="4" w:space="0" w:color="auto"/>
              <w:right w:val="single" w:sz="4" w:space="0" w:color="auto"/>
            </w:tcBorders>
            <w:noWrap/>
            <w:vAlign w:val="bottom"/>
          </w:tcPr>
          <w:p w14:paraId="1CAE0617"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15</w:t>
            </w:r>
            <w:r w:rsidR="00E75850" w:rsidRPr="0054285E">
              <w:rPr>
                <w:rFonts w:ascii="Arial" w:eastAsia="Times New Roman" w:hAnsi="Arial" w:cs="Arial"/>
                <w:lang w:eastAsia="en-GB"/>
              </w:rPr>
              <w:t xml:space="preserve"> </w:t>
            </w:r>
            <w:r w:rsidR="00A3580E" w:rsidRPr="0054285E">
              <w:rPr>
                <w:rFonts w:ascii="Arial" w:eastAsia="Times New Roman" w:hAnsi="Arial" w:cs="Arial"/>
                <w:lang w:eastAsia="en-GB"/>
              </w:rPr>
              <w:t>(</w:t>
            </w:r>
            <w:r w:rsidR="007E1FB0" w:rsidRPr="0054285E">
              <w:rPr>
                <w:rFonts w:ascii="Arial" w:eastAsia="Times New Roman" w:hAnsi="Arial" w:cs="Arial"/>
                <w:lang w:eastAsia="en-GB"/>
              </w:rPr>
              <w:t>56</w:t>
            </w:r>
            <w:r w:rsidR="007E47BF" w:rsidRPr="0054285E">
              <w:rPr>
                <w:rFonts w:ascii="Arial" w:eastAsia="Times New Roman" w:hAnsi="Arial" w:cs="Arial"/>
                <w:lang w:eastAsia="en-GB"/>
              </w:rPr>
              <w:t>%</w:t>
            </w:r>
            <w:r w:rsidR="00A3580E" w:rsidRPr="0054285E">
              <w:rPr>
                <w:rFonts w:ascii="Arial" w:eastAsia="Times New Roman" w:hAnsi="Arial" w:cs="Arial"/>
                <w:lang w:eastAsia="en-GB"/>
              </w:rPr>
              <w:t>)</w:t>
            </w:r>
          </w:p>
        </w:tc>
        <w:tc>
          <w:tcPr>
            <w:tcW w:w="2410" w:type="dxa"/>
            <w:tcBorders>
              <w:top w:val="nil"/>
              <w:left w:val="nil"/>
              <w:bottom w:val="single" w:sz="4" w:space="0" w:color="auto"/>
              <w:right w:val="single" w:sz="4" w:space="0" w:color="auto"/>
            </w:tcBorders>
            <w:noWrap/>
            <w:vAlign w:val="bottom"/>
          </w:tcPr>
          <w:p w14:paraId="5B2C6F41" w14:textId="246D69CF" w:rsidR="007E47BF" w:rsidRPr="0054285E" w:rsidRDefault="00AA2059"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Claimant did n</w:t>
            </w:r>
            <w:r w:rsidR="00375F97" w:rsidRPr="0054285E">
              <w:rPr>
                <w:rFonts w:ascii="Arial" w:eastAsia="Times New Roman" w:hAnsi="Arial" w:cs="Arial"/>
                <w:lang w:eastAsia="en-GB"/>
              </w:rPr>
              <w:t xml:space="preserve">ot </w:t>
            </w:r>
            <w:r w:rsidR="00AC49E5" w:rsidRPr="0054285E">
              <w:rPr>
                <w:rFonts w:ascii="Arial" w:eastAsia="Times New Roman" w:hAnsi="Arial" w:cs="Arial"/>
                <w:lang w:eastAsia="en-GB"/>
              </w:rPr>
              <w:t xml:space="preserve">meet </w:t>
            </w:r>
            <w:r w:rsidR="00375F97" w:rsidRPr="0054285E">
              <w:rPr>
                <w:rFonts w:ascii="Arial" w:eastAsia="Times New Roman" w:hAnsi="Arial" w:cs="Arial"/>
                <w:lang w:eastAsia="en-GB"/>
              </w:rPr>
              <w:t>actively</w:t>
            </w:r>
            <w:r w:rsidR="00E533F5" w:rsidRPr="0054285E">
              <w:rPr>
                <w:rFonts w:ascii="Arial" w:eastAsia="Times New Roman" w:hAnsi="Arial" w:cs="Arial"/>
                <w:lang w:eastAsia="en-GB"/>
              </w:rPr>
              <w:t>-</w:t>
            </w:r>
            <w:r w:rsidR="00375F97" w:rsidRPr="0054285E">
              <w:rPr>
                <w:rFonts w:ascii="Arial" w:eastAsia="Times New Roman" w:hAnsi="Arial" w:cs="Arial"/>
                <w:lang w:eastAsia="en-GB"/>
              </w:rPr>
              <w:t>at</w:t>
            </w:r>
            <w:r w:rsidR="00E533F5" w:rsidRPr="0054285E">
              <w:rPr>
                <w:rFonts w:ascii="Arial" w:eastAsia="Times New Roman" w:hAnsi="Arial" w:cs="Arial"/>
                <w:lang w:eastAsia="en-GB"/>
              </w:rPr>
              <w:t>-</w:t>
            </w:r>
            <w:r w:rsidR="00375F97" w:rsidRPr="0054285E">
              <w:rPr>
                <w:rFonts w:ascii="Arial" w:eastAsia="Times New Roman" w:hAnsi="Arial" w:cs="Arial"/>
                <w:lang w:eastAsia="en-GB"/>
              </w:rPr>
              <w:t>work</w:t>
            </w:r>
            <w:r w:rsidR="00A25DAA" w:rsidRPr="0054285E">
              <w:rPr>
                <w:rFonts w:ascii="Arial" w:eastAsia="Times New Roman" w:hAnsi="Arial" w:cs="Arial"/>
                <w:lang w:eastAsia="en-GB"/>
              </w:rPr>
              <w:t xml:space="preserve"> conditions</w:t>
            </w:r>
          </w:p>
        </w:tc>
        <w:tc>
          <w:tcPr>
            <w:tcW w:w="1708" w:type="dxa"/>
            <w:tcBorders>
              <w:top w:val="nil"/>
              <w:left w:val="nil"/>
              <w:bottom w:val="single" w:sz="4" w:space="0" w:color="auto"/>
              <w:right w:val="single" w:sz="4" w:space="0" w:color="auto"/>
            </w:tcBorders>
          </w:tcPr>
          <w:p w14:paraId="52B4F4B7" w14:textId="77777777" w:rsidR="007E47BF" w:rsidRPr="0054285E" w:rsidRDefault="007E47BF" w:rsidP="00FC2076">
            <w:pPr>
              <w:spacing w:after="0" w:line="240" w:lineRule="auto"/>
              <w:jc w:val="center"/>
              <w:rPr>
                <w:rFonts w:ascii="Arial" w:eastAsia="Times New Roman" w:hAnsi="Arial" w:cs="Arial"/>
                <w:lang w:eastAsia="en-GB"/>
              </w:rPr>
            </w:pPr>
          </w:p>
          <w:p w14:paraId="031D0419" w14:textId="77777777" w:rsidR="006E37D2" w:rsidRPr="0054285E" w:rsidRDefault="006E37D2" w:rsidP="00FC2076">
            <w:pPr>
              <w:spacing w:after="0" w:line="240" w:lineRule="auto"/>
              <w:jc w:val="center"/>
              <w:rPr>
                <w:rFonts w:ascii="Arial" w:eastAsia="Times New Roman" w:hAnsi="Arial" w:cs="Arial"/>
                <w:lang w:eastAsia="en-GB"/>
              </w:rPr>
            </w:pPr>
          </w:p>
          <w:p w14:paraId="0B32F0FA"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6</w:t>
            </w:r>
            <w:r w:rsidR="00E75850" w:rsidRPr="0054285E">
              <w:rPr>
                <w:rFonts w:ascii="Arial" w:eastAsia="Times New Roman" w:hAnsi="Arial" w:cs="Arial"/>
                <w:lang w:eastAsia="en-GB"/>
              </w:rPr>
              <w:t xml:space="preserve"> (</w:t>
            </w:r>
            <w:r w:rsidR="007E1FB0" w:rsidRPr="0054285E">
              <w:rPr>
                <w:rFonts w:ascii="Arial" w:eastAsia="Times New Roman" w:hAnsi="Arial" w:cs="Arial"/>
                <w:lang w:eastAsia="en-GB"/>
              </w:rPr>
              <w:t>22</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r>
      <w:tr w:rsidR="007E47BF" w:rsidRPr="00B57BEA" w14:paraId="6E1A906F" w14:textId="77777777" w:rsidTr="00FC2076">
        <w:trPr>
          <w:trHeight w:val="247"/>
          <w:jc w:val="center"/>
        </w:trPr>
        <w:tc>
          <w:tcPr>
            <w:tcW w:w="2815" w:type="dxa"/>
            <w:tcBorders>
              <w:top w:val="nil"/>
              <w:left w:val="single" w:sz="4" w:space="0" w:color="auto"/>
              <w:bottom w:val="single" w:sz="4" w:space="0" w:color="auto"/>
              <w:right w:val="single" w:sz="4" w:space="0" w:color="auto"/>
            </w:tcBorders>
            <w:noWrap/>
            <w:vAlign w:val="bottom"/>
          </w:tcPr>
          <w:p w14:paraId="64EFBBF2" w14:textId="77777777"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Income Protection</w:t>
            </w:r>
          </w:p>
        </w:tc>
        <w:tc>
          <w:tcPr>
            <w:tcW w:w="2420" w:type="dxa"/>
            <w:tcBorders>
              <w:top w:val="nil"/>
              <w:left w:val="nil"/>
              <w:bottom w:val="single" w:sz="4" w:space="0" w:color="auto"/>
              <w:right w:val="single" w:sz="4" w:space="0" w:color="auto"/>
            </w:tcBorders>
            <w:noWrap/>
            <w:vAlign w:val="bottom"/>
          </w:tcPr>
          <w:p w14:paraId="5C0A1CDC" w14:textId="77777777"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disability</w:t>
            </w:r>
          </w:p>
        </w:tc>
        <w:tc>
          <w:tcPr>
            <w:tcW w:w="1518" w:type="dxa"/>
            <w:tcBorders>
              <w:top w:val="nil"/>
              <w:left w:val="nil"/>
              <w:bottom w:val="single" w:sz="4" w:space="0" w:color="auto"/>
              <w:right w:val="single" w:sz="4" w:space="0" w:color="auto"/>
            </w:tcBorders>
            <w:noWrap/>
            <w:vAlign w:val="bottom"/>
          </w:tcPr>
          <w:p w14:paraId="0B021DFC"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909</w:t>
            </w:r>
            <w:r w:rsidR="007E1FB0" w:rsidRPr="0054285E">
              <w:rPr>
                <w:rFonts w:ascii="Arial" w:eastAsia="Times New Roman" w:hAnsi="Arial" w:cs="Arial"/>
                <w:lang w:eastAsia="en-GB"/>
              </w:rPr>
              <w:t xml:space="preserve"> </w:t>
            </w:r>
            <w:r w:rsidR="00E75850" w:rsidRPr="0054285E">
              <w:rPr>
                <w:rFonts w:ascii="Arial" w:eastAsia="Times New Roman" w:hAnsi="Arial" w:cs="Arial"/>
                <w:lang w:eastAsia="en-GB"/>
              </w:rPr>
              <w:t>(</w:t>
            </w:r>
            <w:r w:rsidR="007E47BF" w:rsidRPr="0054285E">
              <w:rPr>
                <w:rFonts w:ascii="Arial" w:eastAsia="Times New Roman" w:hAnsi="Arial" w:cs="Arial"/>
                <w:lang w:eastAsia="en-GB"/>
              </w:rPr>
              <w:t>9</w:t>
            </w:r>
            <w:r w:rsidR="007E1FB0" w:rsidRPr="0054285E">
              <w:rPr>
                <w:rFonts w:ascii="Arial" w:eastAsia="Times New Roman" w:hAnsi="Arial" w:cs="Arial"/>
                <w:lang w:eastAsia="en-GB"/>
              </w:rPr>
              <w:t>6</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c>
          <w:tcPr>
            <w:tcW w:w="2410" w:type="dxa"/>
            <w:tcBorders>
              <w:top w:val="nil"/>
              <w:left w:val="nil"/>
              <w:bottom w:val="single" w:sz="4" w:space="0" w:color="auto"/>
              <w:right w:val="single" w:sz="4" w:space="0" w:color="auto"/>
            </w:tcBorders>
            <w:noWrap/>
            <w:vAlign w:val="bottom"/>
          </w:tcPr>
          <w:p w14:paraId="6B44FBE6" w14:textId="77777777" w:rsidR="007E47BF" w:rsidRPr="0054285E" w:rsidRDefault="007E47BF"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No financial loss</w:t>
            </w:r>
          </w:p>
        </w:tc>
        <w:tc>
          <w:tcPr>
            <w:tcW w:w="1708" w:type="dxa"/>
            <w:tcBorders>
              <w:top w:val="nil"/>
              <w:left w:val="nil"/>
              <w:bottom w:val="single" w:sz="4" w:space="0" w:color="auto"/>
              <w:right w:val="single" w:sz="4" w:space="0" w:color="auto"/>
            </w:tcBorders>
          </w:tcPr>
          <w:p w14:paraId="50809EF7" w14:textId="77777777" w:rsidR="00770FF7" w:rsidRPr="0054285E" w:rsidRDefault="00770FF7" w:rsidP="00FC2076">
            <w:pPr>
              <w:spacing w:after="0" w:line="240" w:lineRule="auto"/>
              <w:jc w:val="center"/>
              <w:rPr>
                <w:rFonts w:ascii="Arial" w:eastAsia="Times New Roman" w:hAnsi="Arial" w:cs="Arial"/>
                <w:lang w:eastAsia="en-GB"/>
              </w:rPr>
            </w:pPr>
          </w:p>
          <w:p w14:paraId="715F3FAC"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 xml:space="preserve">9 </w:t>
            </w:r>
            <w:r w:rsidR="00E75850" w:rsidRPr="0054285E">
              <w:rPr>
                <w:rFonts w:ascii="Arial" w:eastAsia="Times New Roman" w:hAnsi="Arial" w:cs="Arial"/>
                <w:lang w:eastAsia="en-GB"/>
              </w:rPr>
              <w:t>(</w:t>
            </w:r>
            <w:r w:rsidR="007E47BF" w:rsidRPr="0054285E">
              <w:rPr>
                <w:rFonts w:ascii="Arial" w:eastAsia="Times New Roman" w:hAnsi="Arial" w:cs="Arial"/>
                <w:lang w:eastAsia="en-GB"/>
              </w:rPr>
              <w:t>&lt;1%</w:t>
            </w:r>
            <w:r w:rsidR="00E75850" w:rsidRPr="0054285E">
              <w:rPr>
                <w:rFonts w:ascii="Arial" w:eastAsia="Times New Roman" w:hAnsi="Arial" w:cs="Arial"/>
                <w:lang w:eastAsia="en-GB"/>
              </w:rPr>
              <w:t>)</w:t>
            </w:r>
          </w:p>
        </w:tc>
      </w:tr>
      <w:tr w:rsidR="007E47BF" w:rsidRPr="00B57BEA" w14:paraId="5285D34A" w14:textId="77777777" w:rsidTr="00FC2076">
        <w:trPr>
          <w:trHeight w:val="260"/>
          <w:jc w:val="center"/>
        </w:trPr>
        <w:tc>
          <w:tcPr>
            <w:tcW w:w="2815" w:type="dxa"/>
            <w:tcBorders>
              <w:top w:val="nil"/>
              <w:left w:val="single" w:sz="4" w:space="0" w:color="auto"/>
              <w:bottom w:val="nil"/>
              <w:right w:val="single" w:sz="4" w:space="0" w:color="auto"/>
            </w:tcBorders>
            <w:noWrap/>
            <w:vAlign w:val="bottom"/>
          </w:tcPr>
          <w:p w14:paraId="0C23E258" w14:textId="1CD50108" w:rsidR="007E47BF" w:rsidRPr="00375F97" w:rsidRDefault="007E47BF" w:rsidP="00FC2076">
            <w:pPr>
              <w:spacing w:after="0" w:line="240" w:lineRule="auto"/>
              <w:jc w:val="both"/>
              <w:rPr>
                <w:rFonts w:ascii="Arial" w:eastAsia="Times New Roman" w:hAnsi="Arial" w:cs="Arial"/>
                <w:color w:val="000000"/>
                <w:lang w:eastAsia="en-GB"/>
              </w:rPr>
            </w:pPr>
            <w:r w:rsidRPr="00375F97">
              <w:rPr>
                <w:rFonts w:ascii="Arial" w:eastAsia="Times New Roman" w:hAnsi="Arial" w:cs="Arial"/>
                <w:color w:val="000000"/>
                <w:lang w:eastAsia="en-GB"/>
              </w:rPr>
              <w:t>Group Critical Illness</w:t>
            </w:r>
            <w:r w:rsidR="00860F25">
              <w:rPr>
                <w:rFonts w:ascii="Arial" w:eastAsia="Times New Roman" w:hAnsi="Arial" w:cs="Arial"/>
                <w:color w:val="000000"/>
                <w:lang w:eastAsia="en-GB"/>
              </w:rPr>
              <w:t>****</w:t>
            </w:r>
          </w:p>
        </w:tc>
        <w:tc>
          <w:tcPr>
            <w:tcW w:w="2420" w:type="dxa"/>
            <w:tcBorders>
              <w:top w:val="nil"/>
              <w:left w:val="nil"/>
              <w:bottom w:val="nil"/>
              <w:right w:val="single" w:sz="4" w:space="0" w:color="auto"/>
            </w:tcBorders>
            <w:noWrap/>
            <w:vAlign w:val="bottom"/>
          </w:tcPr>
          <w:p w14:paraId="57AF12B9" w14:textId="77777777" w:rsidR="007E47BF" w:rsidRPr="00375F97" w:rsidRDefault="007E47BF" w:rsidP="00FC2076">
            <w:pPr>
              <w:spacing w:after="0" w:line="240" w:lineRule="auto"/>
              <w:jc w:val="center"/>
              <w:rPr>
                <w:rFonts w:ascii="Arial" w:eastAsia="Times New Roman" w:hAnsi="Arial" w:cs="Arial"/>
                <w:color w:val="000000"/>
                <w:lang w:eastAsia="en-GB"/>
              </w:rPr>
            </w:pPr>
            <w:r w:rsidRPr="00375F97">
              <w:rPr>
                <w:rFonts w:ascii="Arial" w:eastAsia="Times New Roman" w:hAnsi="Arial" w:cs="Arial"/>
                <w:color w:val="000000"/>
                <w:lang w:eastAsia="en-GB"/>
              </w:rPr>
              <w:t>Not meeting definition</w:t>
            </w:r>
            <w:r w:rsidR="00770FF7">
              <w:rPr>
                <w:rFonts w:ascii="Arial" w:eastAsia="Times New Roman" w:hAnsi="Arial" w:cs="Arial"/>
                <w:color w:val="000000"/>
                <w:lang w:eastAsia="en-GB"/>
              </w:rPr>
              <w:t xml:space="preserve"> of critical illness</w:t>
            </w:r>
            <w:r w:rsidR="002056B1">
              <w:rPr>
                <w:rFonts w:ascii="Arial" w:eastAsia="Times New Roman" w:hAnsi="Arial" w:cs="Arial"/>
                <w:color w:val="000000"/>
                <w:lang w:eastAsia="en-GB"/>
              </w:rPr>
              <w:t xml:space="preserve"> being claimed for</w:t>
            </w:r>
          </w:p>
        </w:tc>
        <w:tc>
          <w:tcPr>
            <w:tcW w:w="1518" w:type="dxa"/>
            <w:tcBorders>
              <w:top w:val="nil"/>
              <w:left w:val="nil"/>
              <w:bottom w:val="nil"/>
              <w:right w:val="single" w:sz="4" w:space="0" w:color="auto"/>
            </w:tcBorders>
            <w:noWrap/>
            <w:vAlign w:val="bottom"/>
          </w:tcPr>
          <w:p w14:paraId="726E2B5B"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157</w:t>
            </w:r>
            <w:r w:rsidR="007E1FB0" w:rsidRPr="0054285E">
              <w:rPr>
                <w:rFonts w:ascii="Arial" w:eastAsia="Times New Roman" w:hAnsi="Arial" w:cs="Arial"/>
                <w:lang w:eastAsia="en-GB"/>
              </w:rPr>
              <w:t xml:space="preserve"> </w:t>
            </w:r>
            <w:r w:rsidR="00E75850" w:rsidRPr="0054285E">
              <w:rPr>
                <w:rFonts w:ascii="Arial" w:eastAsia="Times New Roman" w:hAnsi="Arial" w:cs="Arial"/>
                <w:lang w:eastAsia="en-GB"/>
              </w:rPr>
              <w:t>(</w:t>
            </w:r>
            <w:r w:rsidR="007E1FB0" w:rsidRPr="0054285E">
              <w:rPr>
                <w:rFonts w:ascii="Arial" w:eastAsia="Times New Roman" w:hAnsi="Arial" w:cs="Arial"/>
                <w:lang w:eastAsia="en-GB"/>
              </w:rPr>
              <w:t>54</w:t>
            </w:r>
            <w:r w:rsidR="007E47BF" w:rsidRPr="0054285E">
              <w:rPr>
                <w:rFonts w:ascii="Arial" w:eastAsia="Times New Roman" w:hAnsi="Arial" w:cs="Arial"/>
                <w:lang w:eastAsia="en-GB"/>
              </w:rPr>
              <w:t>%</w:t>
            </w:r>
            <w:r w:rsidR="00E75850" w:rsidRPr="0054285E">
              <w:rPr>
                <w:rFonts w:ascii="Arial" w:eastAsia="Times New Roman" w:hAnsi="Arial" w:cs="Arial"/>
                <w:lang w:eastAsia="en-GB"/>
              </w:rPr>
              <w:t>)</w:t>
            </w:r>
          </w:p>
        </w:tc>
        <w:tc>
          <w:tcPr>
            <w:tcW w:w="2410" w:type="dxa"/>
            <w:tcBorders>
              <w:top w:val="nil"/>
              <w:left w:val="nil"/>
              <w:bottom w:val="nil"/>
              <w:right w:val="single" w:sz="4" w:space="0" w:color="auto"/>
            </w:tcBorders>
            <w:noWrap/>
            <w:vAlign w:val="bottom"/>
          </w:tcPr>
          <w:p w14:paraId="07822E55" w14:textId="77777777" w:rsidR="007E47BF" w:rsidRPr="0054285E" w:rsidRDefault="00BD2338"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Claim was for a p</w:t>
            </w:r>
            <w:r w:rsidR="005D3BD3" w:rsidRPr="0054285E">
              <w:rPr>
                <w:rFonts w:ascii="Arial" w:eastAsia="Times New Roman" w:hAnsi="Arial" w:cs="Arial"/>
                <w:lang w:eastAsia="en-GB"/>
              </w:rPr>
              <w:t>re-existing or related condition</w:t>
            </w:r>
            <w:r w:rsidRPr="0054285E">
              <w:rPr>
                <w:rFonts w:ascii="Arial" w:eastAsia="Times New Roman" w:hAnsi="Arial" w:cs="Arial"/>
                <w:lang w:eastAsia="en-GB"/>
              </w:rPr>
              <w:t xml:space="preserve"> excluded under the policy</w:t>
            </w:r>
          </w:p>
        </w:tc>
        <w:tc>
          <w:tcPr>
            <w:tcW w:w="1708" w:type="dxa"/>
            <w:tcBorders>
              <w:top w:val="nil"/>
              <w:left w:val="nil"/>
              <w:bottom w:val="nil"/>
              <w:right w:val="single" w:sz="4" w:space="0" w:color="auto"/>
            </w:tcBorders>
          </w:tcPr>
          <w:p w14:paraId="2838387D" w14:textId="77777777" w:rsidR="00BD2338" w:rsidRPr="0054285E" w:rsidRDefault="00BD2338" w:rsidP="00FC2076">
            <w:pPr>
              <w:spacing w:after="0" w:line="240" w:lineRule="auto"/>
              <w:jc w:val="center"/>
              <w:rPr>
                <w:rFonts w:ascii="Arial" w:eastAsia="Times New Roman" w:hAnsi="Arial" w:cs="Arial"/>
                <w:lang w:eastAsia="en-GB"/>
              </w:rPr>
            </w:pPr>
          </w:p>
          <w:p w14:paraId="0FDBE370" w14:textId="77777777" w:rsidR="00BD2338" w:rsidRPr="0054285E" w:rsidRDefault="00BD2338" w:rsidP="00FC2076">
            <w:pPr>
              <w:spacing w:after="0" w:line="240" w:lineRule="auto"/>
              <w:jc w:val="center"/>
              <w:rPr>
                <w:rFonts w:ascii="Arial" w:eastAsia="Times New Roman" w:hAnsi="Arial" w:cs="Arial"/>
                <w:lang w:eastAsia="en-GB"/>
              </w:rPr>
            </w:pPr>
          </w:p>
          <w:p w14:paraId="01B0F2DE" w14:textId="77777777" w:rsidR="00BD2338" w:rsidRPr="0054285E" w:rsidRDefault="00BD2338" w:rsidP="00FC2076">
            <w:pPr>
              <w:spacing w:after="0" w:line="240" w:lineRule="auto"/>
              <w:jc w:val="center"/>
              <w:rPr>
                <w:rFonts w:ascii="Arial" w:eastAsia="Times New Roman" w:hAnsi="Arial" w:cs="Arial"/>
                <w:lang w:eastAsia="en-GB"/>
              </w:rPr>
            </w:pPr>
          </w:p>
          <w:p w14:paraId="7C61E472" w14:textId="77777777" w:rsidR="007E47BF" w:rsidRPr="0054285E" w:rsidRDefault="009F2191" w:rsidP="00FC2076">
            <w:pPr>
              <w:spacing w:after="0" w:line="240" w:lineRule="auto"/>
              <w:jc w:val="center"/>
              <w:rPr>
                <w:rFonts w:ascii="Arial" w:eastAsia="Times New Roman" w:hAnsi="Arial" w:cs="Arial"/>
                <w:lang w:eastAsia="en-GB"/>
              </w:rPr>
            </w:pPr>
            <w:r w:rsidRPr="0054285E">
              <w:rPr>
                <w:rFonts w:ascii="Arial" w:eastAsia="Times New Roman" w:hAnsi="Arial" w:cs="Arial"/>
                <w:lang w:eastAsia="en-GB"/>
              </w:rPr>
              <w:t>138</w:t>
            </w:r>
            <w:r w:rsidR="00E75850" w:rsidRPr="0054285E">
              <w:rPr>
                <w:rFonts w:ascii="Arial" w:eastAsia="Times New Roman" w:hAnsi="Arial" w:cs="Arial"/>
                <w:lang w:eastAsia="en-GB"/>
              </w:rPr>
              <w:t xml:space="preserve"> (</w:t>
            </w:r>
            <w:r w:rsidR="007E47BF" w:rsidRPr="0054285E">
              <w:rPr>
                <w:rFonts w:ascii="Arial" w:eastAsia="Times New Roman" w:hAnsi="Arial" w:cs="Arial"/>
                <w:lang w:eastAsia="en-GB"/>
              </w:rPr>
              <w:t>48%</w:t>
            </w:r>
            <w:r w:rsidR="00E75850" w:rsidRPr="0054285E">
              <w:rPr>
                <w:rFonts w:ascii="Arial" w:eastAsia="Times New Roman" w:hAnsi="Arial" w:cs="Arial"/>
                <w:lang w:eastAsia="en-GB"/>
              </w:rPr>
              <w:t>)</w:t>
            </w:r>
          </w:p>
        </w:tc>
      </w:tr>
      <w:tr w:rsidR="007E47BF" w:rsidRPr="00B57BEA" w14:paraId="62E62725" w14:textId="77777777" w:rsidTr="00FC2076">
        <w:trPr>
          <w:trHeight w:val="260"/>
          <w:jc w:val="center"/>
        </w:trPr>
        <w:tc>
          <w:tcPr>
            <w:tcW w:w="2815" w:type="dxa"/>
            <w:tcBorders>
              <w:top w:val="single" w:sz="8" w:space="0" w:color="auto"/>
              <w:left w:val="single" w:sz="8" w:space="0" w:color="auto"/>
              <w:bottom w:val="single" w:sz="8" w:space="0" w:color="auto"/>
              <w:right w:val="single" w:sz="8" w:space="0" w:color="auto"/>
            </w:tcBorders>
            <w:shd w:val="clear" w:color="auto" w:fill="7030A0"/>
            <w:noWrap/>
            <w:vAlign w:val="bottom"/>
          </w:tcPr>
          <w:p w14:paraId="7307A19C"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2420" w:type="dxa"/>
            <w:tcBorders>
              <w:top w:val="single" w:sz="8" w:space="0" w:color="auto"/>
              <w:left w:val="nil"/>
              <w:bottom w:val="single" w:sz="8" w:space="0" w:color="auto"/>
              <w:right w:val="single" w:sz="8" w:space="0" w:color="auto"/>
            </w:tcBorders>
            <w:shd w:val="clear" w:color="auto" w:fill="7030A0"/>
            <w:noWrap/>
            <w:vAlign w:val="bottom"/>
          </w:tcPr>
          <w:p w14:paraId="06CFD4D0" w14:textId="77777777" w:rsidR="007E47BF" w:rsidRPr="00B57BEA" w:rsidRDefault="007E47BF" w:rsidP="00FC2076">
            <w:pPr>
              <w:spacing w:after="0" w:line="240" w:lineRule="auto"/>
              <w:jc w:val="right"/>
              <w:rPr>
                <w:rFonts w:ascii="Arial" w:eastAsia="Times New Roman" w:hAnsi="Arial" w:cs="Arial"/>
                <w:b/>
                <w:color w:val="FFFFFF"/>
                <w:lang w:eastAsia="en-GB"/>
              </w:rPr>
            </w:pPr>
          </w:p>
        </w:tc>
        <w:tc>
          <w:tcPr>
            <w:tcW w:w="1518" w:type="dxa"/>
            <w:tcBorders>
              <w:top w:val="single" w:sz="8" w:space="0" w:color="auto"/>
              <w:left w:val="nil"/>
              <w:bottom w:val="single" w:sz="8" w:space="0" w:color="auto"/>
              <w:right w:val="single" w:sz="8" w:space="0" w:color="auto"/>
            </w:tcBorders>
            <w:shd w:val="clear" w:color="auto" w:fill="7030A0"/>
            <w:noWrap/>
            <w:vAlign w:val="bottom"/>
          </w:tcPr>
          <w:p w14:paraId="6E23DBD8" w14:textId="77777777" w:rsidR="007E47BF" w:rsidRPr="00B57BEA" w:rsidRDefault="007E47BF" w:rsidP="00FC2076">
            <w:pPr>
              <w:spacing w:after="0" w:line="240" w:lineRule="auto"/>
              <w:jc w:val="center"/>
              <w:rPr>
                <w:rFonts w:ascii="Arial" w:eastAsia="Times New Roman" w:hAnsi="Arial" w:cs="Arial"/>
                <w:b/>
                <w:color w:val="FFFFFF"/>
                <w:lang w:eastAsia="en-GB"/>
              </w:rPr>
            </w:pPr>
          </w:p>
        </w:tc>
        <w:tc>
          <w:tcPr>
            <w:tcW w:w="2410" w:type="dxa"/>
            <w:tcBorders>
              <w:top w:val="single" w:sz="8" w:space="0" w:color="auto"/>
              <w:left w:val="nil"/>
              <w:bottom w:val="single" w:sz="8" w:space="0" w:color="auto"/>
              <w:right w:val="single" w:sz="8" w:space="0" w:color="auto"/>
            </w:tcBorders>
            <w:shd w:val="clear" w:color="auto" w:fill="7030A0"/>
            <w:noWrap/>
            <w:vAlign w:val="bottom"/>
          </w:tcPr>
          <w:p w14:paraId="70B5D4B8" w14:textId="77777777" w:rsidR="007E47BF" w:rsidRPr="00B57BEA" w:rsidRDefault="007E47BF" w:rsidP="00FC2076">
            <w:pPr>
              <w:spacing w:after="0" w:line="240" w:lineRule="auto"/>
              <w:jc w:val="both"/>
              <w:rPr>
                <w:rFonts w:ascii="Arial" w:eastAsia="Times New Roman" w:hAnsi="Arial" w:cs="Arial"/>
                <w:b/>
                <w:color w:val="FFFFFF"/>
                <w:lang w:eastAsia="en-GB"/>
              </w:rPr>
            </w:pPr>
          </w:p>
        </w:tc>
        <w:tc>
          <w:tcPr>
            <w:tcW w:w="1708" w:type="dxa"/>
            <w:tcBorders>
              <w:top w:val="single" w:sz="8" w:space="0" w:color="auto"/>
              <w:left w:val="nil"/>
              <w:bottom w:val="single" w:sz="8" w:space="0" w:color="auto"/>
              <w:right w:val="single" w:sz="8" w:space="0" w:color="auto"/>
            </w:tcBorders>
            <w:shd w:val="clear" w:color="auto" w:fill="7030A0"/>
          </w:tcPr>
          <w:p w14:paraId="0AAE7C60" w14:textId="77777777" w:rsidR="007E47BF" w:rsidRPr="00B57BEA" w:rsidRDefault="007E47BF" w:rsidP="00FC2076">
            <w:pPr>
              <w:spacing w:after="0" w:line="240" w:lineRule="auto"/>
              <w:jc w:val="both"/>
              <w:rPr>
                <w:rFonts w:ascii="Arial" w:eastAsia="Times New Roman" w:hAnsi="Arial" w:cs="Arial"/>
                <w:color w:val="FFFFFF"/>
                <w:lang w:eastAsia="en-GB"/>
              </w:rPr>
            </w:pPr>
          </w:p>
        </w:tc>
      </w:tr>
    </w:tbl>
    <w:p w14:paraId="3278A017" w14:textId="77777777" w:rsidR="007E47BF" w:rsidRPr="00B57BEA" w:rsidRDefault="007E47BF" w:rsidP="007E47BF">
      <w:pPr>
        <w:pStyle w:val="NoSpacing"/>
        <w:rPr>
          <w:rFonts w:ascii="Arial" w:hAnsi="Arial" w:cs="Arial"/>
        </w:rPr>
      </w:pPr>
    </w:p>
    <w:p w14:paraId="6AC44455" w14:textId="77777777" w:rsidR="00AA2059" w:rsidRPr="002C134B" w:rsidRDefault="00AA2059" w:rsidP="002C134B">
      <w:pPr>
        <w:pStyle w:val="NoSpacing"/>
        <w:jc w:val="both"/>
        <w:rPr>
          <w:rFonts w:ascii="Arial" w:hAnsi="Arial" w:cs="Arial"/>
          <w:sz w:val="18"/>
          <w:szCs w:val="18"/>
        </w:rPr>
      </w:pPr>
    </w:p>
    <w:p w14:paraId="067E67CB" w14:textId="77777777" w:rsidR="00313603" w:rsidRPr="002C134B" w:rsidRDefault="007E47BF" w:rsidP="002C134B">
      <w:pPr>
        <w:pStyle w:val="NoSpacing"/>
        <w:jc w:val="both"/>
        <w:rPr>
          <w:rFonts w:ascii="Arial" w:hAnsi="Arial" w:cs="Arial"/>
          <w:sz w:val="18"/>
          <w:szCs w:val="18"/>
        </w:rPr>
      </w:pPr>
      <w:r w:rsidRPr="002C134B">
        <w:rPr>
          <w:rFonts w:ascii="Arial" w:hAnsi="Arial" w:cs="Arial"/>
          <w:sz w:val="18"/>
          <w:szCs w:val="18"/>
        </w:rPr>
        <w:t xml:space="preserve">****There were also </w:t>
      </w:r>
      <w:r w:rsidR="007E1FB0">
        <w:rPr>
          <w:rFonts w:ascii="Arial" w:hAnsi="Arial" w:cs="Arial"/>
          <w:sz w:val="18"/>
          <w:szCs w:val="18"/>
        </w:rPr>
        <w:t>21</w:t>
      </w:r>
      <w:r w:rsidRPr="002C134B">
        <w:rPr>
          <w:rFonts w:ascii="Arial" w:hAnsi="Arial" w:cs="Arial"/>
          <w:sz w:val="18"/>
          <w:szCs w:val="18"/>
        </w:rPr>
        <w:t xml:space="preserve"> notifications where a member requested payment for an illness or condition that was not insured under the policy.</w:t>
      </w:r>
    </w:p>
    <w:p w14:paraId="3A60946A" w14:textId="77777777" w:rsidR="007E47BF" w:rsidRPr="002C134B" w:rsidRDefault="007E47BF" w:rsidP="002C134B">
      <w:pPr>
        <w:pStyle w:val="NoSpacing"/>
        <w:jc w:val="both"/>
        <w:rPr>
          <w:rFonts w:ascii="Arial" w:hAnsi="Arial" w:cs="Arial"/>
          <w:sz w:val="18"/>
          <w:szCs w:val="18"/>
        </w:rPr>
      </w:pPr>
    </w:p>
    <w:p w14:paraId="262A6CCB" w14:textId="77777777" w:rsidR="0011032E" w:rsidRDefault="003E14D0" w:rsidP="003C3C15">
      <w:pPr>
        <w:pStyle w:val="NoSpacing"/>
        <w:jc w:val="both"/>
        <w:rPr>
          <w:rFonts w:ascii="Arial" w:hAnsi="Arial" w:cs="Arial"/>
        </w:rPr>
      </w:pPr>
      <w:r w:rsidRPr="00B57BEA">
        <w:rPr>
          <w:rFonts w:ascii="Arial" w:hAnsi="Arial" w:cs="Arial"/>
          <w:b/>
        </w:rPr>
        <w:t>Katharine Moxham, spokesperson for GRiD, commented:</w:t>
      </w:r>
      <w:r w:rsidRPr="00B57BEA">
        <w:rPr>
          <w:rFonts w:ascii="Arial" w:hAnsi="Arial" w:cs="Arial"/>
        </w:rPr>
        <w:t xml:space="preserve"> “</w:t>
      </w:r>
      <w:r w:rsidR="00FE6187">
        <w:rPr>
          <w:rFonts w:ascii="Arial" w:hAnsi="Arial" w:cs="Arial"/>
        </w:rPr>
        <w:t>It’s always great to be able to demonstrate</w:t>
      </w:r>
      <w:r w:rsidR="0015555A">
        <w:rPr>
          <w:rFonts w:ascii="Arial" w:hAnsi="Arial" w:cs="Arial"/>
        </w:rPr>
        <w:t xml:space="preserve"> how </w:t>
      </w:r>
      <w:r w:rsidR="00A35655">
        <w:rPr>
          <w:rFonts w:ascii="Arial" w:hAnsi="Arial" w:cs="Arial"/>
        </w:rPr>
        <w:t xml:space="preserve">employer-sponsored group risk protection benefits </w:t>
      </w:r>
      <w:r w:rsidR="00FE6187">
        <w:rPr>
          <w:rFonts w:ascii="Arial" w:hAnsi="Arial" w:cs="Arial"/>
        </w:rPr>
        <w:t>do what they say on the tin</w:t>
      </w:r>
      <w:r w:rsidR="00041BFC">
        <w:rPr>
          <w:rFonts w:ascii="Arial" w:hAnsi="Arial" w:cs="Arial"/>
        </w:rPr>
        <w:t>, not just</w:t>
      </w:r>
      <w:r w:rsidR="00C20489">
        <w:rPr>
          <w:rFonts w:ascii="Arial" w:hAnsi="Arial" w:cs="Arial"/>
        </w:rPr>
        <w:t xml:space="preserve"> in terms of financial payment </w:t>
      </w:r>
      <w:r w:rsidR="00041BFC">
        <w:rPr>
          <w:rFonts w:ascii="Arial" w:hAnsi="Arial" w:cs="Arial"/>
        </w:rPr>
        <w:t>but also by</w:t>
      </w:r>
      <w:r w:rsidR="00FE6187">
        <w:rPr>
          <w:rFonts w:ascii="Arial" w:hAnsi="Arial" w:cs="Arial"/>
        </w:rPr>
        <w:t xml:space="preserve"> helping people</w:t>
      </w:r>
      <w:r w:rsidR="00A35655">
        <w:rPr>
          <w:rFonts w:ascii="Arial" w:hAnsi="Arial" w:cs="Arial"/>
        </w:rPr>
        <w:t xml:space="preserve"> through </w:t>
      </w:r>
      <w:r w:rsidR="00C930DA">
        <w:rPr>
          <w:rFonts w:ascii="Arial" w:hAnsi="Arial" w:cs="Arial"/>
        </w:rPr>
        <w:t xml:space="preserve">some </w:t>
      </w:r>
      <w:r w:rsidR="00A35655">
        <w:rPr>
          <w:rFonts w:ascii="Arial" w:hAnsi="Arial" w:cs="Arial"/>
        </w:rPr>
        <w:t xml:space="preserve">really difficult </w:t>
      </w:r>
      <w:r w:rsidR="00C930DA">
        <w:rPr>
          <w:rFonts w:ascii="Arial" w:hAnsi="Arial" w:cs="Arial"/>
        </w:rPr>
        <w:t>periods of</w:t>
      </w:r>
      <w:r w:rsidR="00FE6187">
        <w:rPr>
          <w:rFonts w:ascii="Arial" w:hAnsi="Arial" w:cs="Arial"/>
        </w:rPr>
        <w:t xml:space="preserve"> their lives</w:t>
      </w:r>
      <w:r w:rsidR="00A35655">
        <w:rPr>
          <w:rFonts w:ascii="Arial" w:hAnsi="Arial" w:cs="Arial"/>
        </w:rPr>
        <w:t xml:space="preserve">. </w:t>
      </w:r>
    </w:p>
    <w:p w14:paraId="449C69C2" w14:textId="77777777" w:rsidR="0011032E" w:rsidRDefault="0011032E" w:rsidP="003C3C15">
      <w:pPr>
        <w:pStyle w:val="NoSpacing"/>
        <w:jc w:val="both"/>
        <w:rPr>
          <w:rFonts w:ascii="Arial" w:hAnsi="Arial" w:cs="Arial"/>
        </w:rPr>
      </w:pPr>
    </w:p>
    <w:p w14:paraId="3F92124A" w14:textId="77777777" w:rsidR="00A70DFB" w:rsidRDefault="0011032E" w:rsidP="003C3C15">
      <w:pPr>
        <w:spacing w:after="0" w:line="240" w:lineRule="auto"/>
        <w:jc w:val="both"/>
        <w:rPr>
          <w:rFonts w:ascii="Arial" w:hAnsi="Arial" w:cs="Arial"/>
        </w:rPr>
      </w:pPr>
      <w:r w:rsidRPr="0011032E">
        <w:rPr>
          <w:rFonts w:ascii="Arial" w:hAnsi="Arial" w:cs="Arial"/>
        </w:rPr>
        <w:t>“</w:t>
      </w:r>
      <w:r w:rsidR="00EB5D6D">
        <w:rPr>
          <w:rFonts w:ascii="Arial" w:hAnsi="Arial" w:cs="Arial"/>
        </w:rPr>
        <w:t>Despite the uncertainty around Brexit, t</w:t>
      </w:r>
      <w:r w:rsidR="00A70DFB" w:rsidRPr="00A70DFB">
        <w:rPr>
          <w:rFonts w:ascii="Arial" w:hAnsi="Arial" w:cs="Arial"/>
        </w:rPr>
        <w:t>he health and wellbeing of staff</w:t>
      </w:r>
      <w:r w:rsidR="00A70DFB">
        <w:rPr>
          <w:rFonts w:ascii="Arial" w:hAnsi="Arial" w:cs="Arial"/>
        </w:rPr>
        <w:t xml:space="preserve"> - </w:t>
      </w:r>
      <w:r w:rsidR="00A70DFB" w:rsidRPr="00A70DFB">
        <w:rPr>
          <w:rFonts w:ascii="Arial" w:hAnsi="Arial" w:cs="Arial"/>
        </w:rPr>
        <w:t>particular</w:t>
      </w:r>
      <w:r w:rsidR="00A70DFB">
        <w:rPr>
          <w:rFonts w:ascii="Arial" w:hAnsi="Arial" w:cs="Arial"/>
        </w:rPr>
        <w:t>ly</w:t>
      </w:r>
      <w:r w:rsidR="00A70DFB" w:rsidRPr="00A70DFB">
        <w:rPr>
          <w:rFonts w:ascii="Arial" w:hAnsi="Arial" w:cs="Arial"/>
        </w:rPr>
        <w:t xml:space="preserve"> mental wellbeing</w:t>
      </w:r>
      <w:r w:rsidR="00A70DFB">
        <w:rPr>
          <w:rFonts w:ascii="Arial" w:hAnsi="Arial" w:cs="Arial"/>
        </w:rPr>
        <w:t xml:space="preserve"> - continues to </w:t>
      </w:r>
      <w:r w:rsidR="00A70DFB" w:rsidRPr="00A70DFB">
        <w:rPr>
          <w:rFonts w:ascii="Arial" w:hAnsi="Arial" w:cs="Arial"/>
        </w:rPr>
        <w:t xml:space="preserve">move up the </w:t>
      </w:r>
      <w:r w:rsidR="00A70DFB">
        <w:rPr>
          <w:rFonts w:ascii="Arial" w:hAnsi="Arial" w:cs="Arial"/>
        </w:rPr>
        <w:t xml:space="preserve">Government’s </w:t>
      </w:r>
      <w:r w:rsidR="00A70DFB" w:rsidRPr="00A70DFB">
        <w:rPr>
          <w:rFonts w:ascii="Arial" w:hAnsi="Arial" w:cs="Arial"/>
        </w:rPr>
        <w:t>workplace agenda</w:t>
      </w:r>
      <w:r w:rsidR="00EB5D6D">
        <w:rPr>
          <w:rFonts w:ascii="Arial" w:hAnsi="Arial" w:cs="Arial"/>
        </w:rPr>
        <w:t xml:space="preserve">. Employers </w:t>
      </w:r>
      <w:r w:rsidR="00A70DFB" w:rsidRPr="00A70DFB">
        <w:rPr>
          <w:rFonts w:ascii="Arial" w:hAnsi="Arial" w:cs="Arial"/>
        </w:rPr>
        <w:t xml:space="preserve">looking for help in how to </w:t>
      </w:r>
      <w:r w:rsidR="002F5E0D">
        <w:rPr>
          <w:rFonts w:ascii="Arial" w:hAnsi="Arial" w:cs="Arial"/>
        </w:rPr>
        <w:t>support</w:t>
      </w:r>
      <w:r w:rsidR="00A70DFB" w:rsidRPr="00A70DFB">
        <w:rPr>
          <w:rFonts w:ascii="Arial" w:hAnsi="Arial" w:cs="Arial"/>
        </w:rPr>
        <w:t xml:space="preserve"> this</w:t>
      </w:r>
      <w:r w:rsidR="00EB5D6D">
        <w:rPr>
          <w:rFonts w:ascii="Arial" w:hAnsi="Arial" w:cs="Arial"/>
        </w:rPr>
        <w:t xml:space="preserve"> will find that </w:t>
      </w:r>
      <w:r w:rsidR="00A70DFB" w:rsidRPr="00A70DFB">
        <w:rPr>
          <w:rFonts w:ascii="Arial" w:hAnsi="Arial" w:cs="Arial"/>
        </w:rPr>
        <w:t>group risk protection products</w:t>
      </w:r>
      <w:r w:rsidR="00EB5D6D">
        <w:rPr>
          <w:rFonts w:ascii="Arial" w:hAnsi="Arial" w:cs="Arial"/>
        </w:rPr>
        <w:t xml:space="preserve"> can provide a lot of answers</w:t>
      </w:r>
      <w:r w:rsidR="00635CAC">
        <w:rPr>
          <w:rFonts w:ascii="Arial" w:hAnsi="Arial" w:cs="Arial"/>
        </w:rPr>
        <w:t xml:space="preserve"> as t</w:t>
      </w:r>
      <w:r w:rsidR="00A70DFB" w:rsidRPr="00A70DFB">
        <w:rPr>
          <w:rFonts w:ascii="Arial" w:hAnsi="Arial" w:cs="Arial"/>
        </w:rPr>
        <w:t>he inherent support services that come with them significantly extend the reach of the help employers can give to their people, especially for mental health.</w:t>
      </w:r>
    </w:p>
    <w:p w14:paraId="61D4806A" w14:textId="77777777" w:rsidR="00A70DFB" w:rsidRPr="00A70DFB" w:rsidRDefault="00A70DFB" w:rsidP="003C3C15">
      <w:pPr>
        <w:spacing w:after="0" w:line="240" w:lineRule="auto"/>
        <w:jc w:val="both"/>
        <w:rPr>
          <w:rFonts w:ascii="Arial" w:hAnsi="Arial" w:cs="Arial"/>
        </w:rPr>
      </w:pPr>
    </w:p>
    <w:p w14:paraId="304F530D" w14:textId="77777777" w:rsidR="000711F7" w:rsidRPr="00B57BEA" w:rsidRDefault="000711F7" w:rsidP="003C3C15">
      <w:pPr>
        <w:pStyle w:val="NoSpacing"/>
        <w:jc w:val="both"/>
        <w:rPr>
          <w:rFonts w:ascii="Arial" w:hAnsi="Arial" w:cs="Arial"/>
        </w:rPr>
      </w:pPr>
      <w:r w:rsidRPr="000711F7">
        <w:rPr>
          <w:rFonts w:ascii="Arial" w:hAnsi="Arial" w:cs="Arial"/>
        </w:rPr>
        <w:t>“</w:t>
      </w:r>
      <w:r w:rsidR="00BE119A">
        <w:rPr>
          <w:rFonts w:ascii="Arial" w:hAnsi="Arial" w:cs="Arial"/>
        </w:rPr>
        <w:t xml:space="preserve">It’s important to remember that every number has a person and a story behind it. </w:t>
      </w:r>
      <w:r w:rsidR="00635CAC">
        <w:rPr>
          <w:rFonts w:ascii="Arial" w:hAnsi="Arial" w:cs="Arial"/>
        </w:rPr>
        <w:t>We meet people’s needs by treating them as individuals and tailoring support to their unique circumstances and, once again, these figures demonstrate the positive difference the group risk industry makes to people’s lives every day.</w:t>
      </w:r>
      <w:r w:rsidRPr="000711F7">
        <w:rPr>
          <w:rFonts w:ascii="Arial" w:hAnsi="Arial" w:cs="Arial"/>
        </w:rPr>
        <w:t>”</w:t>
      </w:r>
      <w:r w:rsidRPr="00B57BEA">
        <w:rPr>
          <w:rFonts w:ascii="Arial" w:hAnsi="Arial" w:cs="Arial"/>
        </w:rPr>
        <w:t xml:space="preserve"> </w:t>
      </w:r>
    </w:p>
    <w:p w14:paraId="158F6034" w14:textId="77777777" w:rsidR="00E355ED" w:rsidRDefault="00E355ED" w:rsidP="006D7885">
      <w:pPr>
        <w:pStyle w:val="NoSpacing"/>
        <w:rPr>
          <w:rFonts w:ascii="Arial" w:hAnsi="Arial" w:cs="Arial"/>
          <w:b/>
        </w:rPr>
      </w:pPr>
    </w:p>
    <w:p w14:paraId="386A6B7B" w14:textId="77777777" w:rsidR="00AA628F" w:rsidRPr="00B57BEA" w:rsidRDefault="00AA628F" w:rsidP="002F16FA">
      <w:pPr>
        <w:pStyle w:val="NoSpacing"/>
        <w:rPr>
          <w:rFonts w:ascii="Arial" w:hAnsi="Arial" w:cs="Arial"/>
          <w:b/>
        </w:rPr>
      </w:pPr>
      <w:r w:rsidRPr="00E83AAD">
        <w:rPr>
          <w:rFonts w:ascii="Arial" w:hAnsi="Arial" w:cs="Arial"/>
          <w:b/>
        </w:rPr>
        <w:t xml:space="preserve">Note: For </w:t>
      </w:r>
      <w:r w:rsidR="005C3910" w:rsidRPr="00E83AAD">
        <w:rPr>
          <w:rFonts w:ascii="Arial" w:hAnsi="Arial" w:cs="Arial"/>
          <w:b/>
        </w:rPr>
        <w:t xml:space="preserve">collated claims data </w:t>
      </w:r>
      <w:r w:rsidR="004C4822" w:rsidRPr="00E83AAD">
        <w:rPr>
          <w:rFonts w:ascii="Arial" w:hAnsi="Arial" w:cs="Arial"/>
          <w:b/>
        </w:rPr>
        <w:t>including those from</w:t>
      </w:r>
      <w:r w:rsidR="005C3910" w:rsidRPr="00E83AAD">
        <w:rPr>
          <w:rFonts w:ascii="Arial" w:hAnsi="Arial" w:cs="Arial"/>
          <w:b/>
        </w:rPr>
        <w:t xml:space="preserve"> the individual protection market, please refer to the ABI’s website </w:t>
      </w:r>
      <w:hyperlink r:id="rId8" w:history="1">
        <w:r w:rsidR="00DA2022" w:rsidRPr="00E83AAD">
          <w:rPr>
            <w:rStyle w:val="Hyperlink"/>
            <w:rFonts w:ascii="Arial" w:hAnsi="Arial" w:cs="Arial"/>
          </w:rPr>
          <w:t>https://www.abi.org.uk/</w:t>
        </w:r>
      </w:hyperlink>
      <w:r w:rsidR="00DA2022" w:rsidRPr="00B57BEA">
        <w:rPr>
          <w:rFonts w:ascii="Arial" w:hAnsi="Arial" w:cs="Arial"/>
          <w:b/>
        </w:rPr>
        <w:t xml:space="preserve"> </w:t>
      </w:r>
    </w:p>
    <w:p w14:paraId="65AA1730" w14:textId="77777777" w:rsidR="003E14D0" w:rsidRPr="00B57BEA" w:rsidRDefault="003E14D0" w:rsidP="00604741">
      <w:pPr>
        <w:pStyle w:val="NoSpacing"/>
        <w:jc w:val="both"/>
        <w:rPr>
          <w:rFonts w:ascii="Arial" w:hAnsi="Arial" w:cs="Arial"/>
        </w:rPr>
      </w:pPr>
    </w:p>
    <w:p w14:paraId="49486D8B" w14:textId="77777777" w:rsidR="006F697D" w:rsidRPr="0054285E" w:rsidRDefault="00F40A05" w:rsidP="003C3C15">
      <w:pPr>
        <w:spacing w:after="0" w:line="240" w:lineRule="auto"/>
        <w:jc w:val="both"/>
        <w:rPr>
          <w:rFonts w:ascii="Arial" w:eastAsia="Times New Roman" w:hAnsi="Arial" w:cs="Arial"/>
          <w:b/>
          <w:color w:val="7030A0"/>
          <w:lang w:eastAsia="en-GB"/>
        </w:rPr>
      </w:pPr>
      <w:r w:rsidRPr="0054285E">
        <w:rPr>
          <w:rFonts w:ascii="Arial" w:eastAsia="Times New Roman" w:hAnsi="Arial" w:cs="Arial"/>
          <w:b/>
          <w:color w:val="7030A0"/>
          <w:lang w:eastAsia="en-GB"/>
        </w:rPr>
        <w:t>David’s Story (not his real name)</w:t>
      </w:r>
    </w:p>
    <w:p w14:paraId="7A9F56EB" w14:textId="7EDD0867" w:rsidR="007D6153" w:rsidRPr="0054285E" w:rsidRDefault="007D6153" w:rsidP="003C3C15">
      <w:pPr>
        <w:jc w:val="both"/>
        <w:rPr>
          <w:rFonts w:ascii="Arial" w:hAnsi="Arial" w:cs="Arial"/>
          <w:color w:val="7030A0"/>
        </w:rPr>
      </w:pPr>
      <w:r w:rsidRPr="0054285E">
        <w:rPr>
          <w:rFonts w:ascii="Arial" w:hAnsi="Arial" w:cs="Arial"/>
          <w:color w:val="7030A0"/>
        </w:rPr>
        <w:t xml:space="preserve">David works in the IT sector and suffered from an infection related to his pacemaker which led to a series of operations and a stay in hospital lasting nearly three months. Although the initial issue related to his pacemaker, the extensive time in hospital led to muscle wastage and mental health issues associated to the extent of the illness and potential for re-occurrence. </w:t>
      </w:r>
    </w:p>
    <w:p w14:paraId="4DD66504" w14:textId="77777777" w:rsidR="007D6153" w:rsidRPr="0054285E" w:rsidRDefault="006C2A4B" w:rsidP="003C3C15">
      <w:pPr>
        <w:jc w:val="both"/>
        <w:rPr>
          <w:rFonts w:ascii="Arial" w:hAnsi="Arial" w:cs="Arial"/>
          <w:color w:val="7030A0"/>
        </w:rPr>
      </w:pPr>
      <w:r w:rsidRPr="0054285E">
        <w:rPr>
          <w:rFonts w:ascii="Arial" w:hAnsi="Arial" w:cs="Arial"/>
          <w:color w:val="7030A0"/>
        </w:rPr>
        <w:t>The group income protection (GIP) provider’s vocational rehabilitation consultant (</w:t>
      </w:r>
      <w:r w:rsidR="007D6153" w:rsidRPr="0054285E">
        <w:rPr>
          <w:rFonts w:ascii="Arial" w:hAnsi="Arial" w:cs="Arial"/>
          <w:color w:val="7030A0"/>
        </w:rPr>
        <w:t>VRC</w:t>
      </w:r>
      <w:r w:rsidRPr="0054285E">
        <w:rPr>
          <w:rFonts w:ascii="Arial" w:hAnsi="Arial" w:cs="Arial"/>
          <w:color w:val="7030A0"/>
        </w:rPr>
        <w:t>)</w:t>
      </w:r>
      <w:r w:rsidR="007D6153" w:rsidRPr="0054285E">
        <w:rPr>
          <w:rFonts w:ascii="Arial" w:hAnsi="Arial" w:cs="Arial"/>
          <w:color w:val="7030A0"/>
        </w:rPr>
        <w:t xml:space="preserve"> arranged for physiotherapy</w:t>
      </w:r>
      <w:r w:rsidRPr="0054285E">
        <w:rPr>
          <w:rFonts w:ascii="Arial" w:hAnsi="Arial" w:cs="Arial"/>
          <w:color w:val="7030A0"/>
        </w:rPr>
        <w:t>,</w:t>
      </w:r>
      <w:r w:rsidR="007D6153" w:rsidRPr="0054285E">
        <w:rPr>
          <w:rFonts w:ascii="Arial" w:hAnsi="Arial" w:cs="Arial"/>
          <w:color w:val="7030A0"/>
        </w:rPr>
        <w:t xml:space="preserve"> with two sessions a week for the first two weeks and a further five sessions on a weekly basis</w:t>
      </w:r>
      <w:r w:rsidRPr="0054285E">
        <w:rPr>
          <w:rFonts w:ascii="Arial" w:hAnsi="Arial" w:cs="Arial"/>
          <w:color w:val="7030A0"/>
        </w:rPr>
        <w:t>, paid for by the GIP provider</w:t>
      </w:r>
      <w:r w:rsidR="007D6153" w:rsidRPr="0054285E">
        <w:rPr>
          <w:rFonts w:ascii="Arial" w:hAnsi="Arial" w:cs="Arial"/>
          <w:color w:val="7030A0"/>
        </w:rPr>
        <w:t xml:space="preserve">. </w:t>
      </w:r>
      <w:r w:rsidRPr="0054285E">
        <w:rPr>
          <w:rFonts w:ascii="Arial" w:hAnsi="Arial" w:cs="Arial"/>
          <w:color w:val="7030A0"/>
        </w:rPr>
        <w:t>The GIP provider</w:t>
      </w:r>
      <w:r w:rsidR="007D6153" w:rsidRPr="0054285E">
        <w:rPr>
          <w:rFonts w:ascii="Arial" w:hAnsi="Arial" w:cs="Arial"/>
          <w:color w:val="7030A0"/>
        </w:rPr>
        <w:t xml:space="preserve"> also paid for eight sessions with a psychologist.</w:t>
      </w:r>
    </w:p>
    <w:p w14:paraId="44C50131" w14:textId="24C6A6B9" w:rsidR="009F38CA" w:rsidRDefault="007D6153" w:rsidP="003C3C15">
      <w:pPr>
        <w:jc w:val="both"/>
        <w:rPr>
          <w:rFonts w:ascii="Arial" w:hAnsi="Arial" w:cs="Arial"/>
          <w:color w:val="7030A0"/>
        </w:rPr>
      </w:pPr>
      <w:r w:rsidRPr="0054285E">
        <w:rPr>
          <w:rFonts w:ascii="Arial" w:hAnsi="Arial" w:cs="Arial"/>
          <w:color w:val="7030A0"/>
        </w:rPr>
        <w:t>The VRC also designed a return</w:t>
      </w:r>
      <w:r w:rsidR="00CD6E62" w:rsidRPr="0054285E">
        <w:rPr>
          <w:rFonts w:ascii="Arial" w:hAnsi="Arial" w:cs="Arial"/>
          <w:color w:val="7030A0"/>
        </w:rPr>
        <w:t>-</w:t>
      </w:r>
      <w:r w:rsidRPr="0054285E">
        <w:rPr>
          <w:rFonts w:ascii="Arial" w:hAnsi="Arial" w:cs="Arial"/>
          <w:color w:val="7030A0"/>
        </w:rPr>
        <w:t>to</w:t>
      </w:r>
      <w:r w:rsidR="00CD6E62" w:rsidRPr="0054285E">
        <w:rPr>
          <w:rFonts w:ascii="Arial" w:hAnsi="Arial" w:cs="Arial"/>
          <w:color w:val="7030A0"/>
        </w:rPr>
        <w:t>-</w:t>
      </w:r>
      <w:r w:rsidRPr="0054285E">
        <w:rPr>
          <w:rFonts w:ascii="Arial" w:hAnsi="Arial" w:cs="Arial"/>
          <w:color w:val="7030A0"/>
        </w:rPr>
        <w:t>work plan lasting eight weeks with a mixture of home and office working, highlighting that time</w:t>
      </w:r>
      <w:r w:rsidR="00FC78CB" w:rsidRPr="0054285E">
        <w:rPr>
          <w:rFonts w:ascii="Arial" w:hAnsi="Arial" w:cs="Arial"/>
          <w:color w:val="7030A0"/>
        </w:rPr>
        <w:t>-</w:t>
      </w:r>
      <w:r w:rsidRPr="0054285E">
        <w:rPr>
          <w:rFonts w:ascii="Arial" w:hAnsi="Arial" w:cs="Arial"/>
          <w:color w:val="7030A0"/>
        </w:rPr>
        <w:t>critical or high</w:t>
      </w:r>
      <w:r w:rsidR="00FC78CB" w:rsidRPr="0054285E">
        <w:rPr>
          <w:rFonts w:ascii="Arial" w:hAnsi="Arial" w:cs="Arial"/>
          <w:color w:val="7030A0"/>
        </w:rPr>
        <w:t>-</w:t>
      </w:r>
      <w:r w:rsidRPr="0054285E">
        <w:rPr>
          <w:rFonts w:ascii="Arial" w:hAnsi="Arial" w:cs="Arial"/>
          <w:color w:val="7030A0"/>
        </w:rPr>
        <w:t>volume work should not be undertaken. The return</w:t>
      </w:r>
      <w:r w:rsidR="00CD6E62" w:rsidRPr="0054285E">
        <w:rPr>
          <w:rFonts w:ascii="Arial" w:hAnsi="Arial" w:cs="Arial"/>
          <w:color w:val="7030A0"/>
        </w:rPr>
        <w:t>-</w:t>
      </w:r>
      <w:r w:rsidRPr="0054285E">
        <w:rPr>
          <w:rFonts w:ascii="Arial" w:hAnsi="Arial" w:cs="Arial"/>
          <w:color w:val="7030A0"/>
        </w:rPr>
        <w:t>to</w:t>
      </w:r>
      <w:r w:rsidR="00CD6E62" w:rsidRPr="0054285E">
        <w:rPr>
          <w:rFonts w:ascii="Arial" w:hAnsi="Arial" w:cs="Arial"/>
          <w:color w:val="7030A0"/>
        </w:rPr>
        <w:t>-</w:t>
      </w:r>
      <w:r w:rsidRPr="0054285E">
        <w:rPr>
          <w:rFonts w:ascii="Arial" w:hAnsi="Arial" w:cs="Arial"/>
          <w:color w:val="7030A0"/>
        </w:rPr>
        <w:t>work plan accommodated the physiotherapy and psychology appointments over time</w:t>
      </w:r>
      <w:r w:rsidR="00FC78CB" w:rsidRPr="0054285E">
        <w:rPr>
          <w:rFonts w:ascii="Arial" w:hAnsi="Arial" w:cs="Arial"/>
          <w:color w:val="7030A0"/>
        </w:rPr>
        <w:t>,</w:t>
      </w:r>
      <w:r w:rsidRPr="0054285E">
        <w:rPr>
          <w:rFonts w:ascii="Arial" w:hAnsi="Arial" w:cs="Arial"/>
          <w:color w:val="7030A0"/>
        </w:rPr>
        <w:t xml:space="preserve"> and David was back in full-time work within </w:t>
      </w:r>
      <w:r w:rsidR="00FC78CB" w:rsidRPr="0054285E">
        <w:rPr>
          <w:rFonts w:ascii="Arial" w:hAnsi="Arial" w:cs="Arial"/>
          <w:color w:val="7030A0"/>
        </w:rPr>
        <w:t>four</w:t>
      </w:r>
      <w:r w:rsidRPr="0054285E">
        <w:rPr>
          <w:rFonts w:ascii="Arial" w:hAnsi="Arial" w:cs="Arial"/>
          <w:color w:val="7030A0"/>
        </w:rPr>
        <w:t xml:space="preserve"> months of leaving hospital. The VRC maintained support throughout the return</w:t>
      </w:r>
      <w:r w:rsidR="00CD6E62" w:rsidRPr="0054285E">
        <w:rPr>
          <w:rFonts w:ascii="Arial" w:hAnsi="Arial" w:cs="Arial"/>
          <w:color w:val="7030A0"/>
        </w:rPr>
        <w:t>-</w:t>
      </w:r>
      <w:r w:rsidRPr="0054285E">
        <w:rPr>
          <w:rFonts w:ascii="Arial" w:hAnsi="Arial" w:cs="Arial"/>
          <w:color w:val="7030A0"/>
        </w:rPr>
        <w:t>to</w:t>
      </w:r>
      <w:r w:rsidR="00CD6E62" w:rsidRPr="0054285E">
        <w:rPr>
          <w:rFonts w:ascii="Arial" w:hAnsi="Arial" w:cs="Arial"/>
          <w:color w:val="7030A0"/>
        </w:rPr>
        <w:t>-</w:t>
      </w:r>
      <w:r w:rsidRPr="0054285E">
        <w:rPr>
          <w:rFonts w:ascii="Arial" w:hAnsi="Arial" w:cs="Arial"/>
          <w:color w:val="7030A0"/>
        </w:rPr>
        <w:t xml:space="preserve">work plan and indeed beyond the point at which David was back to his full-time hours while the psychology treatment remained ongoing. </w:t>
      </w:r>
    </w:p>
    <w:p w14:paraId="4449887B" w14:textId="7456818E" w:rsidR="00FC78CB" w:rsidRPr="0054285E" w:rsidRDefault="00FC78CB" w:rsidP="005D6627">
      <w:pPr>
        <w:spacing w:after="0" w:line="240" w:lineRule="auto"/>
        <w:jc w:val="both"/>
        <w:rPr>
          <w:rFonts w:ascii="Arial" w:eastAsia="Times New Roman" w:hAnsi="Arial" w:cs="Arial"/>
          <w:b/>
          <w:color w:val="7030A0"/>
          <w:lang w:eastAsia="en-GB"/>
        </w:rPr>
      </w:pPr>
      <w:r w:rsidRPr="0054285E">
        <w:rPr>
          <w:rFonts w:ascii="Arial" w:eastAsia="Times New Roman" w:hAnsi="Arial" w:cs="Arial"/>
          <w:b/>
          <w:color w:val="7030A0"/>
          <w:lang w:eastAsia="en-GB"/>
        </w:rPr>
        <w:t xml:space="preserve">Zoe’s Story (not her real name) </w:t>
      </w:r>
    </w:p>
    <w:p w14:paraId="3450F508" w14:textId="4BF01CBB" w:rsidR="00FC78CB" w:rsidRPr="0054285E" w:rsidRDefault="00FC78CB" w:rsidP="005D6627">
      <w:pPr>
        <w:spacing w:after="0" w:line="240" w:lineRule="auto"/>
        <w:jc w:val="both"/>
        <w:rPr>
          <w:rFonts w:ascii="Arial" w:hAnsi="Arial" w:cs="Arial"/>
          <w:color w:val="7030A0"/>
        </w:rPr>
      </w:pPr>
      <w:r w:rsidRPr="0054285E">
        <w:rPr>
          <w:rFonts w:ascii="Arial" w:eastAsia="Times New Roman" w:hAnsi="Arial" w:cs="Arial"/>
          <w:color w:val="7030A0"/>
          <w:lang w:eastAsia="en-GB"/>
        </w:rPr>
        <w:t>Z</w:t>
      </w:r>
      <w:r w:rsidR="00C161B1" w:rsidRPr="0054285E">
        <w:rPr>
          <w:rFonts w:ascii="Arial" w:eastAsia="Times New Roman" w:hAnsi="Arial" w:cs="Arial"/>
          <w:color w:val="7030A0"/>
          <w:lang w:eastAsia="en-GB"/>
        </w:rPr>
        <w:t>oe stopped</w:t>
      </w:r>
      <w:r w:rsidRPr="0054285E">
        <w:rPr>
          <w:rFonts w:ascii="Arial" w:hAnsi="Arial" w:cs="Arial"/>
          <w:color w:val="7030A0"/>
        </w:rPr>
        <w:t xml:space="preserve"> </w:t>
      </w:r>
      <w:r w:rsidR="00D2380E" w:rsidRPr="0054285E">
        <w:rPr>
          <w:rFonts w:ascii="Arial" w:hAnsi="Arial" w:cs="Arial"/>
          <w:color w:val="7030A0"/>
        </w:rPr>
        <w:t>attending the office</w:t>
      </w:r>
      <w:r w:rsidRPr="0054285E">
        <w:rPr>
          <w:rFonts w:ascii="Arial" w:hAnsi="Arial" w:cs="Arial"/>
          <w:color w:val="7030A0"/>
        </w:rPr>
        <w:t xml:space="preserve"> in May </w:t>
      </w:r>
      <w:r w:rsidR="00C161B1" w:rsidRPr="0054285E">
        <w:rPr>
          <w:rFonts w:ascii="Arial" w:hAnsi="Arial" w:cs="Arial"/>
          <w:color w:val="7030A0"/>
        </w:rPr>
        <w:t>20</w:t>
      </w:r>
      <w:r w:rsidRPr="0054285E">
        <w:rPr>
          <w:rFonts w:ascii="Arial" w:hAnsi="Arial" w:cs="Arial"/>
          <w:color w:val="7030A0"/>
        </w:rPr>
        <w:t xml:space="preserve">18 due to fibromyalgia. </w:t>
      </w:r>
      <w:r w:rsidR="00C161B1" w:rsidRPr="0054285E">
        <w:rPr>
          <w:rFonts w:ascii="Arial" w:hAnsi="Arial" w:cs="Arial"/>
          <w:color w:val="7030A0"/>
        </w:rPr>
        <w:t>H</w:t>
      </w:r>
      <w:r w:rsidRPr="0054285E">
        <w:rPr>
          <w:rFonts w:ascii="Arial" w:hAnsi="Arial" w:cs="Arial"/>
          <w:color w:val="7030A0"/>
        </w:rPr>
        <w:t xml:space="preserve">er symptoms </w:t>
      </w:r>
      <w:r w:rsidR="00C161B1" w:rsidRPr="0054285E">
        <w:rPr>
          <w:rFonts w:ascii="Arial" w:hAnsi="Arial" w:cs="Arial"/>
          <w:color w:val="7030A0"/>
        </w:rPr>
        <w:t xml:space="preserve">meant </w:t>
      </w:r>
      <w:r w:rsidRPr="0054285E">
        <w:rPr>
          <w:rFonts w:ascii="Arial" w:hAnsi="Arial" w:cs="Arial"/>
          <w:color w:val="7030A0"/>
        </w:rPr>
        <w:t xml:space="preserve">she was unable to leave </w:t>
      </w:r>
      <w:r w:rsidR="00C161B1" w:rsidRPr="0054285E">
        <w:rPr>
          <w:rFonts w:ascii="Arial" w:hAnsi="Arial" w:cs="Arial"/>
          <w:color w:val="7030A0"/>
        </w:rPr>
        <w:t xml:space="preserve">her </w:t>
      </w:r>
      <w:r w:rsidRPr="0054285E">
        <w:rPr>
          <w:rFonts w:ascii="Arial" w:hAnsi="Arial" w:cs="Arial"/>
          <w:color w:val="7030A0"/>
        </w:rPr>
        <w:t>home and her parents were having to visit in order to cook and clean for her. </w:t>
      </w:r>
      <w:r w:rsidR="00C161B1" w:rsidRPr="0054285E">
        <w:rPr>
          <w:rFonts w:ascii="Arial" w:hAnsi="Arial" w:cs="Arial"/>
          <w:color w:val="7030A0"/>
        </w:rPr>
        <w:t>Zoe</w:t>
      </w:r>
      <w:r w:rsidRPr="0054285E">
        <w:rPr>
          <w:rFonts w:ascii="Arial" w:hAnsi="Arial" w:cs="Arial"/>
          <w:color w:val="7030A0"/>
        </w:rPr>
        <w:t xml:space="preserve"> tried to work from home but was only able to work sporadically and up to a maximum of 5 hours per day when she felt able. </w:t>
      </w:r>
    </w:p>
    <w:p w14:paraId="20D4F82B" w14:textId="78ECFAB6" w:rsidR="00FC78CB" w:rsidRPr="0054285E" w:rsidRDefault="00FC78CB" w:rsidP="005D6627">
      <w:pPr>
        <w:jc w:val="both"/>
        <w:rPr>
          <w:rFonts w:ascii="Arial" w:hAnsi="Arial" w:cs="Arial"/>
          <w:color w:val="7030A0"/>
        </w:rPr>
      </w:pPr>
      <w:r w:rsidRPr="0054285E">
        <w:rPr>
          <w:rFonts w:ascii="Arial" w:hAnsi="Arial" w:cs="Arial"/>
          <w:color w:val="7030A0"/>
        </w:rPr>
        <w:br/>
      </w:r>
      <w:r w:rsidR="00C161B1" w:rsidRPr="0054285E">
        <w:rPr>
          <w:rFonts w:ascii="Arial" w:hAnsi="Arial" w:cs="Arial"/>
          <w:color w:val="7030A0"/>
        </w:rPr>
        <w:t>Zoe’s</w:t>
      </w:r>
      <w:r w:rsidRPr="0054285E">
        <w:rPr>
          <w:rFonts w:ascii="Arial" w:hAnsi="Arial" w:cs="Arial"/>
          <w:color w:val="7030A0"/>
        </w:rPr>
        <w:t xml:space="preserve"> employer</w:t>
      </w:r>
      <w:r w:rsidR="00C161B1" w:rsidRPr="0054285E">
        <w:rPr>
          <w:rFonts w:ascii="Arial" w:hAnsi="Arial" w:cs="Arial"/>
          <w:color w:val="7030A0"/>
        </w:rPr>
        <w:t xml:space="preserve"> asked the group income protection (GIP) provider</w:t>
      </w:r>
      <w:r w:rsidRPr="0054285E">
        <w:rPr>
          <w:rFonts w:ascii="Arial" w:hAnsi="Arial" w:cs="Arial"/>
          <w:color w:val="7030A0"/>
        </w:rPr>
        <w:t xml:space="preserve"> to consider a </w:t>
      </w:r>
      <w:r w:rsidR="00C161B1" w:rsidRPr="0054285E">
        <w:rPr>
          <w:rFonts w:ascii="Arial" w:hAnsi="Arial" w:cs="Arial"/>
          <w:color w:val="7030A0"/>
        </w:rPr>
        <w:t xml:space="preserve">proportionate benefit </w:t>
      </w:r>
      <w:r w:rsidRPr="0054285E">
        <w:rPr>
          <w:rFonts w:ascii="Arial" w:hAnsi="Arial" w:cs="Arial"/>
          <w:color w:val="7030A0"/>
        </w:rPr>
        <w:t xml:space="preserve">claim as she was not working her normal hours.  Following an initial </w:t>
      </w:r>
      <w:r w:rsidR="0019683F" w:rsidRPr="0054285E">
        <w:rPr>
          <w:rFonts w:ascii="Arial" w:hAnsi="Arial" w:cs="Arial"/>
          <w:color w:val="7030A0"/>
        </w:rPr>
        <w:t xml:space="preserve">assessment </w:t>
      </w:r>
      <w:r w:rsidRPr="0054285E">
        <w:rPr>
          <w:rFonts w:ascii="Arial" w:hAnsi="Arial" w:cs="Arial"/>
          <w:color w:val="7030A0"/>
        </w:rPr>
        <w:t xml:space="preserve">call </w:t>
      </w:r>
      <w:r w:rsidRPr="0054285E">
        <w:rPr>
          <w:rFonts w:ascii="Arial" w:hAnsi="Arial" w:cs="Arial"/>
          <w:color w:val="7030A0"/>
        </w:rPr>
        <w:lastRenderedPageBreak/>
        <w:t xml:space="preserve">from </w:t>
      </w:r>
      <w:r w:rsidR="00C161B1" w:rsidRPr="0054285E">
        <w:rPr>
          <w:rFonts w:ascii="Arial" w:hAnsi="Arial" w:cs="Arial"/>
          <w:color w:val="7030A0"/>
        </w:rPr>
        <w:t xml:space="preserve">the GIP provider’s </w:t>
      </w:r>
      <w:r w:rsidRPr="0054285E">
        <w:rPr>
          <w:rFonts w:ascii="Arial" w:hAnsi="Arial" w:cs="Arial"/>
          <w:color w:val="7030A0"/>
        </w:rPr>
        <w:t xml:space="preserve">case manager at the end of June </w:t>
      </w:r>
      <w:r w:rsidR="00C161B1" w:rsidRPr="0054285E">
        <w:rPr>
          <w:rFonts w:ascii="Arial" w:hAnsi="Arial" w:cs="Arial"/>
          <w:color w:val="7030A0"/>
        </w:rPr>
        <w:t>20</w:t>
      </w:r>
      <w:r w:rsidRPr="0054285E">
        <w:rPr>
          <w:rFonts w:ascii="Arial" w:hAnsi="Arial" w:cs="Arial"/>
          <w:color w:val="7030A0"/>
        </w:rPr>
        <w:t>18, Z</w:t>
      </w:r>
      <w:r w:rsidR="00C161B1" w:rsidRPr="0054285E">
        <w:rPr>
          <w:rFonts w:ascii="Arial" w:hAnsi="Arial" w:cs="Arial"/>
          <w:color w:val="7030A0"/>
        </w:rPr>
        <w:t>oe</w:t>
      </w:r>
      <w:r w:rsidRPr="0054285E">
        <w:rPr>
          <w:rFonts w:ascii="Arial" w:hAnsi="Arial" w:cs="Arial"/>
          <w:color w:val="7030A0"/>
        </w:rPr>
        <w:t xml:space="preserve"> was referred to a complex pain management support programme through one of </w:t>
      </w:r>
      <w:r w:rsidR="00C161B1" w:rsidRPr="0054285E">
        <w:rPr>
          <w:rFonts w:ascii="Arial" w:hAnsi="Arial" w:cs="Arial"/>
          <w:color w:val="7030A0"/>
        </w:rPr>
        <w:t>the G</w:t>
      </w:r>
      <w:r w:rsidR="0019683F" w:rsidRPr="0054285E">
        <w:rPr>
          <w:rFonts w:ascii="Arial" w:hAnsi="Arial" w:cs="Arial"/>
          <w:color w:val="7030A0"/>
        </w:rPr>
        <w:t>IP</w:t>
      </w:r>
      <w:r w:rsidR="00C161B1" w:rsidRPr="0054285E">
        <w:rPr>
          <w:rFonts w:ascii="Arial" w:hAnsi="Arial" w:cs="Arial"/>
          <w:color w:val="7030A0"/>
        </w:rPr>
        <w:t xml:space="preserve"> provider’s</w:t>
      </w:r>
      <w:r w:rsidRPr="0054285E">
        <w:rPr>
          <w:rFonts w:ascii="Arial" w:hAnsi="Arial" w:cs="Arial"/>
          <w:color w:val="7030A0"/>
        </w:rPr>
        <w:t xml:space="preserve"> rehabilitation partners. This company has been working with Z</w:t>
      </w:r>
      <w:r w:rsidR="00C161B1" w:rsidRPr="0054285E">
        <w:rPr>
          <w:rFonts w:ascii="Arial" w:hAnsi="Arial" w:cs="Arial"/>
          <w:color w:val="7030A0"/>
        </w:rPr>
        <w:t>oe</w:t>
      </w:r>
      <w:r w:rsidRPr="0054285E">
        <w:rPr>
          <w:rFonts w:ascii="Arial" w:hAnsi="Arial" w:cs="Arial"/>
          <w:color w:val="7030A0"/>
        </w:rPr>
        <w:t xml:space="preserve"> since July </w:t>
      </w:r>
      <w:r w:rsidR="00C161B1" w:rsidRPr="0054285E">
        <w:rPr>
          <w:rFonts w:ascii="Arial" w:hAnsi="Arial" w:cs="Arial"/>
          <w:color w:val="7030A0"/>
        </w:rPr>
        <w:t>20</w:t>
      </w:r>
      <w:r w:rsidRPr="0054285E">
        <w:rPr>
          <w:rFonts w:ascii="Arial" w:hAnsi="Arial" w:cs="Arial"/>
          <w:color w:val="7030A0"/>
        </w:rPr>
        <w:t>18 and has provided her with support and given her an increased understanding of how to self-manage her condition.</w:t>
      </w:r>
    </w:p>
    <w:p w14:paraId="19EA85B5" w14:textId="35B50B9D" w:rsidR="00FC78CB" w:rsidRPr="0054285E" w:rsidRDefault="00FC78CB" w:rsidP="003C3C15">
      <w:pPr>
        <w:jc w:val="both"/>
        <w:rPr>
          <w:rFonts w:ascii="Arial" w:hAnsi="Arial" w:cs="Arial"/>
          <w:b/>
          <w:color w:val="FF0000"/>
        </w:rPr>
      </w:pPr>
      <w:r w:rsidRPr="0054285E">
        <w:rPr>
          <w:rFonts w:ascii="Arial" w:hAnsi="Arial" w:cs="Arial"/>
          <w:color w:val="7030A0"/>
        </w:rPr>
        <w:t>As a result of this intervention, Z</w:t>
      </w:r>
      <w:r w:rsidR="00C161B1" w:rsidRPr="0054285E">
        <w:rPr>
          <w:rFonts w:ascii="Arial" w:hAnsi="Arial" w:cs="Arial"/>
          <w:color w:val="7030A0"/>
        </w:rPr>
        <w:t>oe</w:t>
      </w:r>
      <w:r w:rsidRPr="0054285E">
        <w:rPr>
          <w:rFonts w:ascii="Arial" w:hAnsi="Arial" w:cs="Arial"/>
          <w:color w:val="7030A0"/>
        </w:rPr>
        <w:t xml:space="preserve"> has developed pacing skills and has gradually increased her levels of daily activity, including attending choir practice, visiting church and being able to meet friends for coffee.  In line with this increase in function, Z</w:t>
      </w:r>
      <w:r w:rsidR="00C161B1" w:rsidRPr="0054285E">
        <w:rPr>
          <w:rFonts w:ascii="Arial" w:hAnsi="Arial" w:cs="Arial"/>
          <w:color w:val="7030A0"/>
        </w:rPr>
        <w:t>oe</w:t>
      </w:r>
      <w:r w:rsidRPr="0054285E">
        <w:rPr>
          <w:rFonts w:ascii="Arial" w:hAnsi="Arial" w:cs="Arial"/>
          <w:color w:val="7030A0"/>
        </w:rPr>
        <w:t xml:space="preserve"> has also increased the hours she is working; she is currently in discussions about returning to the office and in line with her return</w:t>
      </w:r>
      <w:r w:rsidR="00C161B1" w:rsidRPr="0054285E">
        <w:rPr>
          <w:rFonts w:ascii="Arial" w:hAnsi="Arial" w:cs="Arial"/>
          <w:color w:val="7030A0"/>
        </w:rPr>
        <w:t>-</w:t>
      </w:r>
      <w:r w:rsidRPr="0054285E">
        <w:rPr>
          <w:rFonts w:ascii="Arial" w:hAnsi="Arial" w:cs="Arial"/>
          <w:color w:val="7030A0"/>
        </w:rPr>
        <w:t>to</w:t>
      </w:r>
      <w:r w:rsidR="00C161B1" w:rsidRPr="0054285E">
        <w:rPr>
          <w:rFonts w:ascii="Arial" w:hAnsi="Arial" w:cs="Arial"/>
          <w:color w:val="7030A0"/>
        </w:rPr>
        <w:t>-</w:t>
      </w:r>
      <w:r w:rsidRPr="0054285E">
        <w:rPr>
          <w:rFonts w:ascii="Arial" w:hAnsi="Arial" w:cs="Arial"/>
          <w:color w:val="7030A0"/>
        </w:rPr>
        <w:t>work plan, will return to working full</w:t>
      </w:r>
      <w:r w:rsidR="0019683F" w:rsidRPr="0054285E">
        <w:rPr>
          <w:rFonts w:ascii="Arial" w:hAnsi="Arial" w:cs="Arial"/>
          <w:color w:val="7030A0"/>
        </w:rPr>
        <w:t>-</w:t>
      </w:r>
      <w:r w:rsidRPr="0054285E">
        <w:rPr>
          <w:rFonts w:ascii="Arial" w:hAnsi="Arial" w:cs="Arial"/>
          <w:color w:val="7030A0"/>
        </w:rPr>
        <w:t xml:space="preserve">time on a </w:t>
      </w:r>
      <w:r w:rsidR="0019683F" w:rsidRPr="0054285E">
        <w:rPr>
          <w:rFonts w:ascii="Arial" w:hAnsi="Arial" w:cs="Arial"/>
          <w:color w:val="7030A0"/>
        </w:rPr>
        <w:t xml:space="preserve">mixed </w:t>
      </w:r>
      <w:r w:rsidRPr="0054285E">
        <w:rPr>
          <w:rFonts w:ascii="Arial" w:hAnsi="Arial" w:cs="Arial"/>
          <w:color w:val="7030A0"/>
        </w:rPr>
        <w:t>home</w:t>
      </w:r>
      <w:r w:rsidR="0019683F" w:rsidRPr="0054285E">
        <w:rPr>
          <w:rFonts w:ascii="Arial" w:hAnsi="Arial" w:cs="Arial"/>
          <w:color w:val="7030A0"/>
        </w:rPr>
        <w:t>/</w:t>
      </w:r>
      <w:r w:rsidRPr="0054285E">
        <w:rPr>
          <w:rFonts w:ascii="Arial" w:hAnsi="Arial" w:cs="Arial"/>
          <w:color w:val="7030A0"/>
        </w:rPr>
        <w:t>office</w:t>
      </w:r>
      <w:r w:rsidR="0019683F" w:rsidRPr="0054285E">
        <w:rPr>
          <w:rFonts w:ascii="Arial" w:hAnsi="Arial" w:cs="Arial"/>
          <w:color w:val="7030A0"/>
        </w:rPr>
        <w:t xml:space="preserve"> </w:t>
      </w:r>
      <w:r w:rsidRPr="0054285E">
        <w:rPr>
          <w:rFonts w:ascii="Arial" w:hAnsi="Arial" w:cs="Arial"/>
          <w:color w:val="7030A0"/>
        </w:rPr>
        <w:t>basis over the next few weeks.</w:t>
      </w:r>
      <w:r w:rsidR="00C161B1" w:rsidRPr="0054285E">
        <w:rPr>
          <w:rFonts w:ascii="Arial" w:hAnsi="Arial" w:cs="Arial"/>
          <w:color w:val="7030A0"/>
        </w:rPr>
        <w:t xml:space="preserve"> </w:t>
      </w:r>
    </w:p>
    <w:p w14:paraId="370CF671" w14:textId="7D8B5694" w:rsidR="00880854" w:rsidRPr="0054285E" w:rsidRDefault="00880854" w:rsidP="00880854">
      <w:pPr>
        <w:spacing w:after="0" w:line="240" w:lineRule="auto"/>
        <w:jc w:val="both"/>
        <w:rPr>
          <w:rFonts w:ascii="Arial" w:eastAsia="Times New Roman" w:hAnsi="Arial" w:cs="Arial"/>
          <w:b/>
          <w:color w:val="FF0000"/>
          <w:lang w:eastAsia="en-GB"/>
        </w:rPr>
      </w:pPr>
      <w:r w:rsidRPr="0054285E">
        <w:rPr>
          <w:rFonts w:ascii="Arial" w:eastAsia="Times New Roman" w:hAnsi="Arial" w:cs="Arial"/>
          <w:b/>
          <w:color w:val="7030A0"/>
          <w:lang w:eastAsia="en-GB"/>
        </w:rPr>
        <w:t>W</w:t>
      </w:r>
      <w:r w:rsidR="00040CAB" w:rsidRPr="0054285E">
        <w:rPr>
          <w:rFonts w:ascii="Arial" w:eastAsia="Times New Roman" w:hAnsi="Arial" w:cs="Arial"/>
          <w:b/>
          <w:color w:val="7030A0"/>
          <w:lang w:eastAsia="en-GB"/>
        </w:rPr>
        <w:t>ill</w:t>
      </w:r>
      <w:r w:rsidRPr="0054285E">
        <w:rPr>
          <w:rFonts w:ascii="Arial" w:eastAsia="Times New Roman" w:hAnsi="Arial" w:cs="Arial"/>
          <w:b/>
          <w:color w:val="7030A0"/>
          <w:lang w:eastAsia="en-GB"/>
        </w:rPr>
        <w:t>’s Story</w:t>
      </w:r>
      <w:r w:rsidR="00040CAB" w:rsidRPr="0054285E">
        <w:rPr>
          <w:rFonts w:ascii="Arial" w:eastAsia="Times New Roman" w:hAnsi="Arial" w:cs="Arial"/>
          <w:b/>
          <w:color w:val="7030A0"/>
          <w:lang w:eastAsia="en-GB"/>
        </w:rPr>
        <w:t xml:space="preserve"> (not his real name) </w:t>
      </w:r>
    </w:p>
    <w:p w14:paraId="07572492" w14:textId="66AD7B45" w:rsidR="00880854" w:rsidRPr="0054285E" w:rsidRDefault="00880854" w:rsidP="00880854">
      <w:pPr>
        <w:spacing w:after="0" w:line="240" w:lineRule="auto"/>
        <w:jc w:val="both"/>
        <w:rPr>
          <w:rFonts w:ascii="Arial" w:hAnsi="Arial" w:cs="Arial"/>
          <w:color w:val="7030A0"/>
        </w:rPr>
      </w:pPr>
      <w:r w:rsidRPr="0054285E">
        <w:rPr>
          <w:rFonts w:ascii="Arial" w:eastAsia="Times New Roman" w:hAnsi="Arial" w:cs="Arial"/>
          <w:color w:val="7030A0"/>
          <w:lang w:eastAsia="en-GB"/>
        </w:rPr>
        <w:t>W</w:t>
      </w:r>
      <w:r w:rsidR="00886F87" w:rsidRPr="0054285E">
        <w:rPr>
          <w:rFonts w:ascii="Arial" w:eastAsia="Times New Roman" w:hAnsi="Arial" w:cs="Arial"/>
          <w:color w:val="7030A0"/>
          <w:lang w:eastAsia="en-GB"/>
        </w:rPr>
        <w:t>ill</w:t>
      </w:r>
      <w:r w:rsidRPr="0054285E">
        <w:rPr>
          <w:rFonts w:ascii="Arial" w:eastAsia="Times New Roman" w:hAnsi="Arial" w:cs="Arial"/>
          <w:color w:val="7030A0"/>
          <w:lang w:eastAsia="en-GB"/>
        </w:rPr>
        <w:t xml:space="preserve"> </w:t>
      </w:r>
      <w:r w:rsidRPr="0054285E">
        <w:rPr>
          <w:rFonts w:ascii="Arial" w:hAnsi="Arial" w:cs="Arial"/>
          <w:color w:val="7030A0"/>
        </w:rPr>
        <w:t xml:space="preserve">became absent from work in February 2018 due to an acute episode of mania whilst in the office and </w:t>
      </w:r>
      <w:r w:rsidR="00B42763" w:rsidRPr="0054285E">
        <w:rPr>
          <w:rFonts w:ascii="Arial" w:hAnsi="Arial" w:cs="Arial"/>
          <w:color w:val="7030A0"/>
        </w:rPr>
        <w:t xml:space="preserve">he </w:t>
      </w:r>
      <w:r w:rsidRPr="0054285E">
        <w:rPr>
          <w:rFonts w:ascii="Arial" w:hAnsi="Arial" w:cs="Arial"/>
          <w:color w:val="7030A0"/>
        </w:rPr>
        <w:t xml:space="preserve">was subsequently diagnosed </w:t>
      </w:r>
      <w:r w:rsidR="00B42763" w:rsidRPr="0054285E">
        <w:rPr>
          <w:rFonts w:ascii="Arial" w:hAnsi="Arial" w:cs="Arial"/>
          <w:color w:val="7030A0"/>
        </w:rPr>
        <w:t xml:space="preserve">as </w:t>
      </w:r>
      <w:r w:rsidRPr="0054285E">
        <w:rPr>
          <w:rFonts w:ascii="Arial" w:hAnsi="Arial" w:cs="Arial"/>
          <w:color w:val="7030A0"/>
        </w:rPr>
        <w:t xml:space="preserve">Bipolar and </w:t>
      </w:r>
      <w:r w:rsidR="00DD2767" w:rsidRPr="0054285E">
        <w:rPr>
          <w:rFonts w:ascii="Arial" w:hAnsi="Arial" w:cs="Arial"/>
          <w:color w:val="7030A0"/>
        </w:rPr>
        <w:t>suffering from a</w:t>
      </w:r>
      <w:r w:rsidRPr="0054285E">
        <w:rPr>
          <w:rFonts w:ascii="Arial" w:hAnsi="Arial" w:cs="Arial"/>
          <w:color w:val="7030A0"/>
        </w:rPr>
        <w:t xml:space="preserve">nxiety. </w:t>
      </w:r>
    </w:p>
    <w:p w14:paraId="3522AE83" w14:textId="77777777" w:rsidR="00880854" w:rsidRPr="0054285E" w:rsidRDefault="00880854" w:rsidP="00880854">
      <w:pPr>
        <w:spacing w:after="0" w:line="240" w:lineRule="auto"/>
        <w:jc w:val="both"/>
        <w:rPr>
          <w:rFonts w:ascii="Arial" w:hAnsi="Arial" w:cs="Arial"/>
          <w:color w:val="7030A0"/>
        </w:rPr>
      </w:pPr>
    </w:p>
    <w:p w14:paraId="0E8D9748" w14:textId="083220F0" w:rsidR="00880854" w:rsidRPr="0054285E" w:rsidRDefault="00886F87" w:rsidP="00880854">
      <w:pPr>
        <w:jc w:val="both"/>
        <w:rPr>
          <w:rFonts w:ascii="Arial" w:hAnsi="Arial" w:cs="Arial"/>
          <w:color w:val="7030A0"/>
        </w:rPr>
      </w:pPr>
      <w:r w:rsidRPr="0054285E">
        <w:rPr>
          <w:rFonts w:ascii="Arial" w:hAnsi="Arial" w:cs="Arial"/>
          <w:color w:val="7030A0"/>
        </w:rPr>
        <w:t>The medical information provided to the group income protection (GIP) provider indicated that W</w:t>
      </w:r>
      <w:r w:rsidR="00BF477F">
        <w:rPr>
          <w:rFonts w:ascii="Arial" w:hAnsi="Arial" w:cs="Arial"/>
          <w:color w:val="7030A0"/>
        </w:rPr>
        <w:t>ill</w:t>
      </w:r>
      <w:r w:rsidRPr="0054285E">
        <w:rPr>
          <w:rFonts w:ascii="Arial" w:hAnsi="Arial" w:cs="Arial"/>
          <w:color w:val="7030A0"/>
        </w:rPr>
        <w:t xml:space="preserve"> was making positive progress but when the GIP</w:t>
      </w:r>
      <w:r w:rsidR="00880854" w:rsidRPr="0054285E">
        <w:rPr>
          <w:rFonts w:ascii="Arial" w:hAnsi="Arial" w:cs="Arial"/>
          <w:color w:val="7030A0"/>
        </w:rPr>
        <w:t xml:space="preserve"> provider’s case manager spoke with W</w:t>
      </w:r>
      <w:r w:rsidRPr="0054285E">
        <w:rPr>
          <w:rFonts w:ascii="Arial" w:hAnsi="Arial" w:cs="Arial"/>
          <w:color w:val="7030A0"/>
        </w:rPr>
        <w:t>ill</w:t>
      </w:r>
      <w:r w:rsidR="00880854" w:rsidRPr="0054285E">
        <w:rPr>
          <w:rFonts w:ascii="Arial" w:hAnsi="Arial" w:cs="Arial"/>
          <w:color w:val="7030A0"/>
        </w:rPr>
        <w:t>’s employer in August 2018, several concerns were raised by the company given W</w:t>
      </w:r>
      <w:r w:rsidRPr="0054285E">
        <w:rPr>
          <w:rFonts w:ascii="Arial" w:hAnsi="Arial" w:cs="Arial"/>
          <w:color w:val="7030A0"/>
        </w:rPr>
        <w:t>ill</w:t>
      </w:r>
      <w:r w:rsidR="00880854" w:rsidRPr="0054285E">
        <w:rPr>
          <w:rFonts w:ascii="Arial" w:hAnsi="Arial" w:cs="Arial"/>
          <w:color w:val="7030A0"/>
        </w:rPr>
        <w:t xml:space="preserve">’s pivotal role and the nature of his ill health. </w:t>
      </w:r>
      <w:r w:rsidR="00BF6F9A" w:rsidRPr="0054285E">
        <w:rPr>
          <w:rFonts w:ascii="Arial" w:hAnsi="Arial" w:cs="Arial"/>
          <w:color w:val="7030A0"/>
        </w:rPr>
        <w:t>The GIP provider</w:t>
      </w:r>
      <w:r w:rsidR="00880854" w:rsidRPr="0054285E">
        <w:rPr>
          <w:rFonts w:ascii="Arial" w:hAnsi="Arial" w:cs="Arial"/>
          <w:color w:val="7030A0"/>
        </w:rPr>
        <w:t xml:space="preserve"> referred W</w:t>
      </w:r>
      <w:r w:rsidRPr="0054285E">
        <w:rPr>
          <w:rFonts w:ascii="Arial" w:hAnsi="Arial" w:cs="Arial"/>
          <w:color w:val="7030A0"/>
        </w:rPr>
        <w:t>ill</w:t>
      </w:r>
      <w:r w:rsidR="00880854" w:rsidRPr="0054285E">
        <w:rPr>
          <w:rFonts w:ascii="Arial" w:hAnsi="Arial" w:cs="Arial"/>
          <w:color w:val="7030A0"/>
        </w:rPr>
        <w:t xml:space="preserve"> to </w:t>
      </w:r>
      <w:r w:rsidR="00BF6F9A" w:rsidRPr="0054285E">
        <w:rPr>
          <w:rFonts w:ascii="Arial" w:hAnsi="Arial" w:cs="Arial"/>
          <w:color w:val="7030A0"/>
        </w:rPr>
        <w:t>its</w:t>
      </w:r>
      <w:r w:rsidR="00880854" w:rsidRPr="0054285E">
        <w:rPr>
          <w:rFonts w:ascii="Arial" w:hAnsi="Arial" w:cs="Arial"/>
          <w:color w:val="7030A0"/>
        </w:rPr>
        <w:t xml:space="preserve"> rehab</w:t>
      </w:r>
      <w:r w:rsidR="00BF6F9A" w:rsidRPr="0054285E">
        <w:rPr>
          <w:rFonts w:ascii="Arial" w:hAnsi="Arial" w:cs="Arial"/>
          <w:color w:val="7030A0"/>
        </w:rPr>
        <w:t>ilitation</w:t>
      </w:r>
      <w:r w:rsidR="00880854" w:rsidRPr="0054285E">
        <w:rPr>
          <w:rFonts w:ascii="Arial" w:hAnsi="Arial" w:cs="Arial"/>
          <w:color w:val="7030A0"/>
        </w:rPr>
        <w:t xml:space="preserve"> partner’s network of clinical psychologists </w:t>
      </w:r>
      <w:r w:rsidR="00BF6F9A" w:rsidRPr="0054285E">
        <w:rPr>
          <w:rFonts w:ascii="Arial" w:hAnsi="Arial" w:cs="Arial"/>
          <w:color w:val="7030A0"/>
        </w:rPr>
        <w:t>and funded</w:t>
      </w:r>
      <w:r w:rsidR="00880854" w:rsidRPr="0054285E">
        <w:rPr>
          <w:rFonts w:ascii="Arial" w:hAnsi="Arial" w:cs="Arial"/>
          <w:color w:val="7030A0"/>
        </w:rPr>
        <w:t xml:space="preserve"> a course of appropriate talking therapy.</w:t>
      </w:r>
    </w:p>
    <w:p w14:paraId="68F167C4" w14:textId="6767AFE2" w:rsidR="00880854" w:rsidRPr="0054285E" w:rsidRDefault="00880854" w:rsidP="00880854">
      <w:pPr>
        <w:jc w:val="both"/>
        <w:rPr>
          <w:rFonts w:ascii="Arial" w:hAnsi="Arial" w:cs="Arial"/>
          <w:color w:val="7030A0"/>
        </w:rPr>
      </w:pPr>
      <w:r w:rsidRPr="0054285E">
        <w:rPr>
          <w:rFonts w:ascii="Arial" w:hAnsi="Arial" w:cs="Arial"/>
          <w:color w:val="7030A0"/>
        </w:rPr>
        <w:t>As W</w:t>
      </w:r>
      <w:r w:rsidR="00886F87" w:rsidRPr="0054285E">
        <w:rPr>
          <w:rFonts w:ascii="Arial" w:hAnsi="Arial" w:cs="Arial"/>
          <w:color w:val="7030A0"/>
        </w:rPr>
        <w:t>ill</w:t>
      </w:r>
      <w:r w:rsidRPr="0054285E">
        <w:rPr>
          <w:rFonts w:ascii="Arial" w:hAnsi="Arial" w:cs="Arial"/>
          <w:color w:val="7030A0"/>
        </w:rPr>
        <w:t xml:space="preserve">’s health improved, </w:t>
      </w:r>
      <w:r w:rsidR="00BF6F9A" w:rsidRPr="0054285E">
        <w:rPr>
          <w:rFonts w:ascii="Arial" w:hAnsi="Arial" w:cs="Arial"/>
          <w:color w:val="7030A0"/>
        </w:rPr>
        <w:t>the GIP provider’s</w:t>
      </w:r>
      <w:r w:rsidRPr="0054285E">
        <w:rPr>
          <w:rFonts w:ascii="Arial" w:hAnsi="Arial" w:cs="Arial"/>
          <w:color w:val="7030A0"/>
        </w:rPr>
        <w:t xml:space="preserve"> in-house occupational therapist made contact</w:t>
      </w:r>
      <w:r w:rsidR="00DD2767" w:rsidRPr="0054285E">
        <w:rPr>
          <w:rFonts w:ascii="Arial" w:hAnsi="Arial" w:cs="Arial"/>
          <w:color w:val="7030A0"/>
        </w:rPr>
        <w:t xml:space="preserve"> with</w:t>
      </w:r>
      <w:r w:rsidRPr="0054285E">
        <w:rPr>
          <w:rFonts w:ascii="Arial" w:hAnsi="Arial" w:cs="Arial"/>
          <w:color w:val="7030A0"/>
        </w:rPr>
        <w:t xml:space="preserve"> W</w:t>
      </w:r>
      <w:r w:rsidR="00886F87" w:rsidRPr="0054285E">
        <w:rPr>
          <w:rFonts w:ascii="Arial" w:hAnsi="Arial" w:cs="Arial"/>
          <w:color w:val="7030A0"/>
        </w:rPr>
        <w:t>ill</w:t>
      </w:r>
      <w:r w:rsidRPr="0054285E">
        <w:rPr>
          <w:rFonts w:ascii="Arial" w:hAnsi="Arial" w:cs="Arial"/>
          <w:color w:val="7030A0"/>
        </w:rPr>
        <w:t xml:space="preserve"> </w:t>
      </w:r>
      <w:r w:rsidR="00BF6F9A" w:rsidRPr="0054285E">
        <w:rPr>
          <w:rFonts w:ascii="Arial" w:hAnsi="Arial" w:cs="Arial"/>
          <w:color w:val="7030A0"/>
        </w:rPr>
        <w:t xml:space="preserve">and his employer </w:t>
      </w:r>
      <w:r w:rsidRPr="0054285E">
        <w:rPr>
          <w:rFonts w:ascii="Arial" w:hAnsi="Arial" w:cs="Arial"/>
          <w:color w:val="7030A0"/>
        </w:rPr>
        <w:t xml:space="preserve">in order to develop a phased return to work plan. Through working closely with all parties, providing education, support tools and taking the process step by step, </w:t>
      </w:r>
      <w:r w:rsidR="00BF6F9A" w:rsidRPr="0054285E">
        <w:rPr>
          <w:rFonts w:ascii="Arial" w:hAnsi="Arial" w:cs="Arial"/>
          <w:color w:val="7030A0"/>
        </w:rPr>
        <w:t>the GIP provider was</w:t>
      </w:r>
      <w:r w:rsidRPr="0054285E">
        <w:rPr>
          <w:rFonts w:ascii="Arial" w:hAnsi="Arial" w:cs="Arial"/>
          <w:color w:val="7030A0"/>
        </w:rPr>
        <w:t xml:space="preserve"> able to support W</w:t>
      </w:r>
      <w:r w:rsidR="00886F87" w:rsidRPr="0054285E">
        <w:rPr>
          <w:rFonts w:ascii="Arial" w:hAnsi="Arial" w:cs="Arial"/>
          <w:color w:val="7030A0"/>
        </w:rPr>
        <w:t>ill</w:t>
      </w:r>
      <w:r w:rsidRPr="0054285E">
        <w:rPr>
          <w:rFonts w:ascii="Arial" w:hAnsi="Arial" w:cs="Arial"/>
          <w:color w:val="7030A0"/>
        </w:rPr>
        <w:t xml:space="preserve"> back to the workplace, in his contractual role. </w:t>
      </w:r>
    </w:p>
    <w:p w14:paraId="1026B667" w14:textId="4764B027" w:rsidR="007D6153" w:rsidRPr="0054285E" w:rsidRDefault="00880854" w:rsidP="008D3E83">
      <w:pPr>
        <w:jc w:val="both"/>
        <w:rPr>
          <w:rFonts w:ascii="Arial" w:hAnsi="Arial" w:cs="Arial"/>
          <w:color w:val="7030A0"/>
        </w:rPr>
      </w:pPr>
      <w:r w:rsidRPr="0054285E">
        <w:rPr>
          <w:rFonts w:ascii="Arial" w:hAnsi="Arial" w:cs="Arial"/>
          <w:color w:val="7030A0"/>
        </w:rPr>
        <w:t>W</w:t>
      </w:r>
      <w:r w:rsidR="00886F87" w:rsidRPr="0054285E">
        <w:rPr>
          <w:rFonts w:ascii="Arial" w:hAnsi="Arial" w:cs="Arial"/>
          <w:color w:val="7030A0"/>
        </w:rPr>
        <w:t>ill</w:t>
      </w:r>
      <w:r w:rsidRPr="0054285E">
        <w:rPr>
          <w:rFonts w:ascii="Arial" w:hAnsi="Arial" w:cs="Arial"/>
          <w:color w:val="7030A0"/>
        </w:rPr>
        <w:t xml:space="preserve"> is now working 30 hours of his contractual 37 </w:t>
      </w:r>
      <w:r w:rsidR="00886F87" w:rsidRPr="0054285E">
        <w:rPr>
          <w:rFonts w:ascii="Arial" w:hAnsi="Arial" w:cs="Arial"/>
          <w:color w:val="7030A0"/>
        </w:rPr>
        <w:t xml:space="preserve">hour </w:t>
      </w:r>
      <w:r w:rsidRPr="0054285E">
        <w:rPr>
          <w:rFonts w:ascii="Arial" w:hAnsi="Arial" w:cs="Arial"/>
          <w:color w:val="7030A0"/>
        </w:rPr>
        <w:t>week</w:t>
      </w:r>
      <w:r w:rsidR="00886F87" w:rsidRPr="0054285E">
        <w:rPr>
          <w:rFonts w:ascii="Arial" w:hAnsi="Arial" w:cs="Arial"/>
          <w:color w:val="7030A0"/>
        </w:rPr>
        <w:t>,</w:t>
      </w:r>
      <w:r w:rsidRPr="0054285E">
        <w:rPr>
          <w:rFonts w:ascii="Arial" w:hAnsi="Arial" w:cs="Arial"/>
          <w:color w:val="7030A0"/>
        </w:rPr>
        <w:t xml:space="preserve"> and as well as providing </w:t>
      </w:r>
      <w:r w:rsidR="00BC30D0">
        <w:rPr>
          <w:rFonts w:ascii="Arial" w:hAnsi="Arial" w:cs="Arial"/>
          <w:color w:val="7030A0"/>
        </w:rPr>
        <w:t>Will with</w:t>
      </w:r>
      <w:r w:rsidRPr="0054285E">
        <w:rPr>
          <w:rFonts w:ascii="Arial" w:hAnsi="Arial" w:cs="Arial"/>
          <w:color w:val="7030A0"/>
        </w:rPr>
        <w:t xml:space="preserve"> ongoing support during his graded return to work, </w:t>
      </w:r>
      <w:r w:rsidR="00BF6F9A" w:rsidRPr="0054285E">
        <w:rPr>
          <w:rFonts w:ascii="Arial" w:hAnsi="Arial" w:cs="Arial"/>
          <w:color w:val="7030A0"/>
        </w:rPr>
        <w:t>the G</w:t>
      </w:r>
      <w:r w:rsidR="00023D71" w:rsidRPr="0054285E">
        <w:rPr>
          <w:rFonts w:ascii="Arial" w:hAnsi="Arial" w:cs="Arial"/>
          <w:color w:val="7030A0"/>
        </w:rPr>
        <w:t>IP</w:t>
      </w:r>
      <w:r w:rsidR="00BF6F9A" w:rsidRPr="0054285E">
        <w:rPr>
          <w:rFonts w:ascii="Arial" w:hAnsi="Arial" w:cs="Arial"/>
          <w:color w:val="7030A0"/>
        </w:rPr>
        <w:t xml:space="preserve"> provider is</w:t>
      </w:r>
      <w:r w:rsidRPr="0054285E">
        <w:rPr>
          <w:rFonts w:ascii="Arial" w:hAnsi="Arial" w:cs="Arial"/>
          <w:color w:val="7030A0"/>
        </w:rPr>
        <w:t xml:space="preserve"> further supporting him by paying a proportionate benefit</w:t>
      </w:r>
      <w:r w:rsidR="00D07C21" w:rsidRPr="0054285E">
        <w:rPr>
          <w:rFonts w:ascii="Arial" w:hAnsi="Arial" w:cs="Arial"/>
          <w:color w:val="7030A0"/>
        </w:rPr>
        <w:t xml:space="preserve"> - thus</w:t>
      </w:r>
      <w:r w:rsidRPr="0054285E">
        <w:rPr>
          <w:rFonts w:ascii="Arial" w:hAnsi="Arial" w:cs="Arial"/>
          <w:color w:val="7030A0"/>
        </w:rPr>
        <w:t xml:space="preserve"> allowing the </w:t>
      </w:r>
      <w:r w:rsidR="00C81200" w:rsidRPr="0054285E">
        <w:rPr>
          <w:rFonts w:ascii="Arial" w:hAnsi="Arial" w:cs="Arial"/>
          <w:color w:val="7030A0"/>
        </w:rPr>
        <w:t>necessary time for full resolution</w:t>
      </w:r>
      <w:r w:rsidR="00345148" w:rsidRPr="0054285E">
        <w:rPr>
          <w:rFonts w:ascii="Arial" w:hAnsi="Arial" w:cs="Arial"/>
          <w:color w:val="7030A0"/>
        </w:rPr>
        <w:t xml:space="preserve"> of the </w:t>
      </w:r>
      <w:r w:rsidRPr="0054285E">
        <w:rPr>
          <w:rFonts w:ascii="Arial" w:hAnsi="Arial" w:cs="Arial"/>
          <w:color w:val="7030A0"/>
        </w:rPr>
        <w:t>ongoing symptoms of his chronic condition. </w:t>
      </w:r>
    </w:p>
    <w:p w14:paraId="38304BFC" w14:textId="77777777" w:rsidR="00BA1863" w:rsidRDefault="004855EE" w:rsidP="008D3E83">
      <w:pPr>
        <w:pStyle w:val="NoSpacing"/>
        <w:ind w:left="720"/>
        <w:jc w:val="center"/>
        <w:rPr>
          <w:rFonts w:ascii="Arial" w:hAnsi="Arial" w:cs="Arial"/>
          <w:b/>
        </w:rPr>
      </w:pPr>
      <w:r w:rsidRPr="0054285E">
        <w:rPr>
          <w:rFonts w:ascii="Arial" w:hAnsi="Arial" w:cs="Arial"/>
          <w:b/>
        </w:rPr>
        <w:t>-</w:t>
      </w:r>
      <w:r w:rsidR="00F37AE9" w:rsidRPr="0054285E">
        <w:rPr>
          <w:rFonts w:ascii="Arial" w:hAnsi="Arial" w:cs="Arial"/>
          <w:b/>
        </w:rPr>
        <w:t>Ends</w:t>
      </w:r>
      <w:r w:rsidRPr="0054285E">
        <w:rPr>
          <w:rFonts w:ascii="Arial" w:hAnsi="Arial" w:cs="Arial"/>
          <w:b/>
        </w:rPr>
        <w:t>-</w:t>
      </w:r>
    </w:p>
    <w:p w14:paraId="2FDFCFB9" w14:textId="77777777" w:rsidR="00BA1863" w:rsidRDefault="00BA1863" w:rsidP="00EA3A83">
      <w:pPr>
        <w:pStyle w:val="NoSpacing"/>
        <w:rPr>
          <w:rFonts w:ascii="Arial" w:hAnsi="Arial" w:cs="Arial"/>
          <w:b/>
        </w:rPr>
      </w:pPr>
    </w:p>
    <w:p w14:paraId="42AEC615" w14:textId="77777777" w:rsidR="00EA3A83" w:rsidRPr="00B57BEA" w:rsidRDefault="00EA3A83" w:rsidP="00EA3A83">
      <w:pPr>
        <w:pStyle w:val="NoSpacing"/>
        <w:rPr>
          <w:rFonts w:ascii="Arial" w:hAnsi="Arial" w:cs="Arial"/>
          <w:b/>
        </w:rPr>
      </w:pPr>
      <w:r w:rsidRPr="00B57BEA">
        <w:rPr>
          <w:rFonts w:ascii="Arial" w:hAnsi="Arial" w:cs="Arial"/>
          <w:b/>
        </w:rPr>
        <w:t>For further information please contact:</w:t>
      </w:r>
    </w:p>
    <w:p w14:paraId="45F1EF44" w14:textId="77777777" w:rsidR="00EA3A83" w:rsidRDefault="00EA3A83" w:rsidP="00EA3A83">
      <w:pPr>
        <w:pStyle w:val="NoSpacing"/>
        <w:rPr>
          <w:rFonts w:ascii="Arial" w:hAnsi="Arial" w:cs="Arial"/>
        </w:rPr>
      </w:pPr>
    </w:p>
    <w:p w14:paraId="6D74E329" w14:textId="77777777" w:rsidR="00C85C10" w:rsidRPr="00B57BEA" w:rsidRDefault="00C85C10" w:rsidP="00C85C10">
      <w:pPr>
        <w:pStyle w:val="NoSpacing"/>
        <w:rPr>
          <w:rFonts w:ascii="Arial" w:hAnsi="Arial" w:cs="Arial"/>
        </w:rPr>
      </w:pPr>
      <w:r w:rsidRPr="00B57BEA">
        <w:rPr>
          <w:rFonts w:ascii="Arial" w:hAnsi="Arial" w:cs="Arial"/>
        </w:rPr>
        <w:t>Sharon Mason</w:t>
      </w:r>
      <w:r w:rsidRPr="00B57BEA">
        <w:rPr>
          <w:rFonts w:ascii="Arial" w:hAnsi="Arial" w:cs="Arial"/>
        </w:rPr>
        <w:tab/>
      </w:r>
      <w:r w:rsidRPr="00B57BEA">
        <w:rPr>
          <w:rFonts w:ascii="Arial" w:hAnsi="Arial" w:cs="Arial"/>
        </w:rPr>
        <w:tab/>
      </w:r>
    </w:p>
    <w:p w14:paraId="383B8578" w14:textId="77777777" w:rsidR="00C85C10" w:rsidRPr="00B57BEA" w:rsidRDefault="00C85C10" w:rsidP="00C85C10">
      <w:pPr>
        <w:pStyle w:val="NoSpacing"/>
        <w:rPr>
          <w:rFonts w:ascii="Arial" w:hAnsi="Arial" w:cs="Arial"/>
        </w:rPr>
      </w:pPr>
      <w:r w:rsidRPr="00B57BEA">
        <w:rPr>
          <w:rFonts w:ascii="Arial" w:hAnsi="Arial" w:cs="Arial"/>
        </w:rPr>
        <w:t>SMUK Marketing and PR</w:t>
      </w:r>
    </w:p>
    <w:p w14:paraId="5E7C23E2" w14:textId="77777777" w:rsidR="00C85C10" w:rsidRPr="00B57BEA" w:rsidRDefault="000B0F85" w:rsidP="00C85C10">
      <w:pPr>
        <w:pStyle w:val="NoSpacing"/>
        <w:rPr>
          <w:rFonts w:ascii="Arial" w:hAnsi="Arial" w:cs="Arial"/>
          <w:lang w:val="de-DE"/>
        </w:rPr>
      </w:pPr>
      <w:hyperlink r:id="rId9" w:history="1">
        <w:r w:rsidR="00C85C10" w:rsidRPr="00B57BEA">
          <w:rPr>
            <w:rStyle w:val="Hyperlink"/>
            <w:rFonts w:ascii="Arial" w:hAnsi="Arial" w:cs="Arial"/>
            <w:lang w:val="de-DE"/>
          </w:rPr>
          <w:t>smason@smuk.org.uk</w:t>
        </w:r>
      </w:hyperlink>
      <w:r w:rsidR="00C85C10" w:rsidRPr="00B57BEA">
        <w:rPr>
          <w:rFonts w:ascii="Arial" w:hAnsi="Arial" w:cs="Arial"/>
          <w:lang w:val="de-DE"/>
        </w:rPr>
        <w:t xml:space="preserve"> </w:t>
      </w:r>
      <w:r w:rsidR="00C85C10" w:rsidRPr="00B57BEA">
        <w:rPr>
          <w:rFonts w:ascii="Arial" w:hAnsi="Arial" w:cs="Arial"/>
          <w:lang w:val="de-DE"/>
        </w:rPr>
        <w:tab/>
      </w:r>
    </w:p>
    <w:p w14:paraId="5B798664" w14:textId="77777777" w:rsidR="00C85C10" w:rsidRPr="00B57BEA" w:rsidRDefault="00C85C10" w:rsidP="00C85C10">
      <w:pPr>
        <w:pStyle w:val="NoSpacing"/>
        <w:rPr>
          <w:rFonts w:ascii="Arial" w:hAnsi="Arial" w:cs="Arial"/>
          <w:lang w:val="de-DE"/>
        </w:rPr>
      </w:pPr>
      <w:r w:rsidRPr="00B57BEA">
        <w:rPr>
          <w:rFonts w:ascii="Arial" w:hAnsi="Arial" w:cs="Arial"/>
          <w:lang w:val="de-DE"/>
        </w:rPr>
        <w:t>Mob:</w:t>
      </w:r>
      <w:r w:rsidRPr="00B57BEA">
        <w:rPr>
          <w:rFonts w:ascii="Arial" w:hAnsi="Arial" w:cs="Arial"/>
          <w:lang w:val="de-DE"/>
        </w:rPr>
        <w:tab/>
        <w:t>07747 611773</w:t>
      </w:r>
    </w:p>
    <w:p w14:paraId="60259CBE" w14:textId="77777777" w:rsidR="00C85C10" w:rsidRPr="00C85C10" w:rsidRDefault="00C85C10" w:rsidP="00EA3A83">
      <w:pPr>
        <w:pStyle w:val="NoSpacing"/>
        <w:rPr>
          <w:rFonts w:ascii="Arial" w:hAnsi="Arial" w:cs="Arial"/>
          <w:lang w:val="de-DE"/>
        </w:rPr>
      </w:pPr>
      <w:r w:rsidRPr="00B57BEA">
        <w:rPr>
          <w:rFonts w:ascii="Arial" w:hAnsi="Arial" w:cs="Arial"/>
          <w:lang w:val="de-DE"/>
        </w:rPr>
        <w:t>Land:</w:t>
      </w:r>
      <w:r w:rsidRPr="00B57BEA">
        <w:rPr>
          <w:rFonts w:ascii="Arial" w:hAnsi="Arial" w:cs="Arial"/>
          <w:lang w:val="de-DE"/>
        </w:rPr>
        <w:tab/>
        <w:t>01252 843350</w:t>
      </w:r>
    </w:p>
    <w:p w14:paraId="1DFB0CE0" w14:textId="77777777" w:rsidR="00EA3A83" w:rsidRPr="00B57BEA" w:rsidRDefault="00EA3A83" w:rsidP="00EA3A83">
      <w:pPr>
        <w:pStyle w:val="NoSpacing"/>
        <w:rPr>
          <w:rFonts w:ascii="Arial" w:hAnsi="Arial" w:cs="Arial"/>
          <w:b/>
          <w:lang w:val="de-DE"/>
        </w:rPr>
      </w:pPr>
    </w:p>
    <w:p w14:paraId="6058AD01" w14:textId="77777777" w:rsidR="0054285E" w:rsidRDefault="0054285E" w:rsidP="00EA3A83">
      <w:pPr>
        <w:pStyle w:val="NoSpacing"/>
        <w:rPr>
          <w:rFonts w:ascii="Arial" w:hAnsi="Arial" w:cs="Arial"/>
          <w:b/>
        </w:rPr>
      </w:pPr>
    </w:p>
    <w:p w14:paraId="4329BDC6" w14:textId="6FEFDF5C" w:rsidR="00EA3A83" w:rsidRPr="00B57BEA" w:rsidRDefault="00EA3A83" w:rsidP="00EA3A83">
      <w:pPr>
        <w:pStyle w:val="NoSpacing"/>
        <w:rPr>
          <w:rFonts w:ascii="Arial" w:hAnsi="Arial" w:cs="Arial"/>
          <w:b/>
        </w:rPr>
      </w:pPr>
      <w:r w:rsidRPr="00B57BEA">
        <w:rPr>
          <w:rFonts w:ascii="Arial" w:hAnsi="Arial" w:cs="Arial"/>
          <w:b/>
        </w:rPr>
        <w:t>Katharine Moxham</w:t>
      </w:r>
    </w:p>
    <w:p w14:paraId="33622AF3" w14:textId="77777777" w:rsidR="00EA3A83" w:rsidRPr="00B57BEA" w:rsidRDefault="00EA3A83" w:rsidP="00EA3A83">
      <w:pPr>
        <w:pStyle w:val="NoSpacing"/>
        <w:rPr>
          <w:rFonts w:ascii="Arial" w:hAnsi="Arial" w:cs="Arial"/>
        </w:rPr>
      </w:pPr>
      <w:r w:rsidRPr="00B57BEA">
        <w:rPr>
          <w:rFonts w:ascii="Arial" w:hAnsi="Arial" w:cs="Arial"/>
        </w:rPr>
        <w:t>Spokesperson for GRiD</w:t>
      </w:r>
    </w:p>
    <w:p w14:paraId="581673D5" w14:textId="77777777" w:rsidR="00EA3A83" w:rsidRPr="00B57BEA" w:rsidRDefault="000B0F85" w:rsidP="00EA3A83">
      <w:pPr>
        <w:pStyle w:val="NoSpacing"/>
        <w:rPr>
          <w:rFonts w:ascii="Arial" w:hAnsi="Arial" w:cs="Arial"/>
        </w:rPr>
      </w:pPr>
      <w:hyperlink r:id="rId10" w:history="1">
        <w:r w:rsidR="00EA3A83" w:rsidRPr="00B57BEA">
          <w:rPr>
            <w:rStyle w:val="Hyperlink"/>
            <w:rFonts w:ascii="Arial" w:hAnsi="Arial" w:cs="Arial"/>
          </w:rPr>
          <w:t>Katharine.moxham@grouprisk.org.uk</w:t>
        </w:r>
      </w:hyperlink>
    </w:p>
    <w:p w14:paraId="70669E20" w14:textId="77777777" w:rsidR="00EA3A83" w:rsidRPr="00B57BEA" w:rsidRDefault="00EA3A83" w:rsidP="00EA3A83">
      <w:pPr>
        <w:pStyle w:val="NoSpacing"/>
        <w:rPr>
          <w:rFonts w:ascii="Arial" w:hAnsi="Arial" w:cs="Arial"/>
        </w:rPr>
      </w:pPr>
      <w:r w:rsidRPr="00B57BEA">
        <w:rPr>
          <w:rFonts w:ascii="Arial" w:hAnsi="Arial" w:cs="Arial"/>
          <w:lang w:eastAsia="en-GB"/>
        </w:rPr>
        <w:t>Mob: 07887 512508</w:t>
      </w:r>
    </w:p>
    <w:p w14:paraId="2BCD131C" w14:textId="77777777" w:rsidR="00EA3A83" w:rsidRPr="00B57BEA" w:rsidRDefault="00EA3A83" w:rsidP="00EA3A83">
      <w:pPr>
        <w:pStyle w:val="NoSpacing"/>
        <w:rPr>
          <w:rFonts w:ascii="Arial" w:hAnsi="Arial" w:cs="Arial"/>
          <w:b/>
        </w:rPr>
      </w:pPr>
    </w:p>
    <w:p w14:paraId="7562D8C8" w14:textId="77777777" w:rsidR="008D3E83" w:rsidRDefault="008D3E83" w:rsidP="003D0656">
      <w:pPr>
        <w:pStyle w:val="NoSpacing"/>
        <w:rPr>
          <w:rFonts w:ascii="Arial" w:hAnsi="Arial" w:cs="Arial"/>
          <w:b/>
        </w:rPr>
      </w:pPr>
    </w:p>
    <w:p w14:paraId="6C237906" w14:textId="77777777" w:rsidR="003D0656" w:rsidRPr="00B57BEA" w:rsidRDefault="003D0656" w:rsidP="003D0656">
      <w:pPr>
        <w:pStyle w:val="NoSpacing"/>
        <w:rPr>
          <w:rFonts w:ascii="Arial" w:hAnsi="Arial" w:cs="Arial"/>
          <w:b/>
        </w:rPr>
      </w:pPr>
      <w:r w:rsidRPr="00B57BEA">
        <w:rPr>
          <w:rFonts w:ascii="Arial" w:hAnsi="Arial" w:cs="Arial"/>
          <w:b/>
        </w:rPr>
        <w:t>Notes for editors</w:t>
      </w:r>
    </w:p>
    <w:p w14:paraId="27E6CB80" w14:textId="77777777" w:rsidR="003D0656" w:rsidRPr="00B57BEA" w:rsidRDefault="003D0656" w:rsidP="00604741">
      <w:pPr>
        <w:pStyle w:val="NoSpacing"/>
        <w:rPr>
          <w:rFonts w:ascii="Arial" w:hAnsi="Arial" w:cs="Arial"/>
          <w:b/>
        </w:rPr>
      </w:pPr>
    </w:p>
    <w:p w14:paraId="5C19ABC4" w14:textId="77777777" w:rsidR="00494EA7" w:rsidRPr="00B57BEA" w:rsidRDefault="00494EA7" w:rsidP="00604741">
      <w:pPr>
        <w:pStyle w:val="NoSpacing"/>
        <w:rPr>
          <w:rFonts w:ascii="Arial" w:hAnsi="Arial" w:cs="Arial"/>
          <w:b/>
        </w:rPr>
      </w:pPr>
      <w:r w:rsidRPr="00B57BEA">
        <w:rPr>
          <w:rFonts w:ascii="Arial" w:hAnsi="Arial" w:cs="Arial"/>
          <w:b/>
        </w:rPr>
        <w:t>About GRiD Claims Data</w:t>
      </w:r>
    </w:p>
    <w:p w14:paraId="5FDF55DE" w14:textId="77777777" w:rsidR="00494EA7" w:rsidRPr="00B23862" w:rsidRDefault="00494EA7" w:rsidP="002F16FA">
      <w:pPr>
        <w:pStyle w:val="NoSpacing"/>
        <w:rPr>
          <w:rFonts w:ascii="Arial" w:hAnsi="Arial" w:cs="Arial"/>
          <w:sz w:val="20"/>
          <w:szCs w:val="20"/>
        </w:rPr>
      </w:pPr>
      <w:r w:rsidRPr="00B23862">
        <w:rPr>
          <w:rFonts w:ascii="Arial" w:hAnsi="Arial" w:cs="Arial"/>
          <w:sz w:val="20"/>
          <w:szCs w:val="20"/>
        </w:rPr>
        <w:t>The GRiD claims data survey was undertaken among its provider members and the figures are an accurate</w:t>
      </w:r>
      <w:r w:rsidR="00303FFB" w:rsidRPr="00B23862">
        <w:rPr>
          <w:rFonts w:ascii="Arial" w:hAnsi="Arial" w:cs="Arial"/>
          <w:sz w:val="20"/>
          <w:szCs w:val="20"/>
        </w:rPr>
        <w:t xml:space="preserve"> representation of the current Group R</w:t>
      </w:r>
      <w:r w:rsidRPr="00B23862">
        <w:rPr>
          <w:rFonts w:ascii="Arial" w:hAnsi="Arial" w:cs="Arial"/>
          <w:sz w:val="20"/>
          <w:szCs w:val="20"/>
        </w:rPr>
        <w:t>isk market in its entirety. Re</w:t>
      </w:r>
      <w:r w:rsidR="00303FFB" w:rsidRPr="00B23862">
        <w:rPr>
          <w:rFonts w:ascii="Arial" w:hAnsi="Arial" w:cs="Arial"/>
          <w:sz w:val="20"/>
          <w:szCs w:val="20"/>
        </w:rPr>
        <w:t>spondents provided figures for Group L</w:t>
      </w:r>
      <w:r w:rsidRPr="00B23862">
        <w:rPr>
          <w:rFonts w:ascii="Arial" w:hAnsi="Arial" w:cs="Arial"/>
          <w:sz w:val="20"/>
          <w:szCs w:val="20"/>
        </w:rPr>
        <w:t xml:space="preserve">ife,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I</w:t>
      </w:r>
      <w:r w:rsidRPr="00B23862">
        <w:rPr>
          <w:rFonts w:ascii="Arial" w:hAnsi="Arial" w:cs="Arial"/>
          <w:sz w:val="20"/>
          <w:szCs w:val="20"/>
        </w:rPr>
        <w:t xml:space="preserve">ncome </w:t>
      </w:r>
      <w:r w:rsidR="00303FFB" w:rsidRPr="00B23862">
        <w:rPr>
          <w:rFonts w:ascii="Arial" w:hAnsi="Arial" w:cs="Arial"/>
          <w:sz w:val="20"/>
          <w:szCs w:val="20"/>
        </w:rPr>
        <w:t>P</w:t>
      </w:r>
      <w:r w:rsidRPr="00B23862">
        <w:rPr>
          <w:rFonts w:ascii="Arial" w:hAnsi="Arial" w:cs="Arial"/>
          <w:sz w:val="20"/>
          <w:szCs w:val="20"/>
        </w:rPr>
        <w:t xml:space="preserve">rotection and </w:t>
      </w:r>
      <w:r w:rsidR="00303FFB" w:rsidRPr="00B23862">
        <w:rPr>
          <w:rFonts w:ascii="Arial" w:hAnsi="Arial" w:cs="Arial"/>
          <w:sz w:val="20"/>
          <w:szCs w:val="20"/>
        </w:rPr>
        <w:t>G</w:t>
      </w:r>
      <w:r w:rsidRPr="00B23862">
        <w:rPr>
          <w:rFonts w:ascii="Arial" w:hAnsi="Arial" w:cs="Arial"/>
          <w:sz w:val="20"/>
          <w:szCs w:val="20"/>
        </w:rPr>
        <w:t xml:space="preserve">roup </w:t>
      </w:r>
      <w:r w:rsidR="00303FFB" w:rsidRPr="00B23862">
        <w:rPr>
          <w:rFonts w:ascii="Arial" w:hAnsi="Arial" w:cs="Arial"/>
          <w:sz w:val="20"/>
          <w:szCs w:val="20"/>
        </w:rPr>
        <w:t>C</w:t>
      </w:r>
      <w:r w:rsidRPr="00B23862">
        <w:rPr>
          <w:rFonts w:ascii="Arial" w:hAnsi="Arial" w:cs="Arial"/>
          <w:sz w:val="20"/>
          <w:szCs w:val="20"/>
        </w:rPr>
        <w:t xml:space="preserve">ritical </w:t>
      </w:r>
      <w:r w:rsidR="00303FFB" w:rsidRPr="00B23862">
        <w:rPr>
          <w:rFonts w:ascii="Arial" w:hAnsi="Arial" w:cs="Arial"/>
          <w:sz w:val="20"/>
          <w:szCs w:val="20"/>
        </w:rPr>
        <w:t>I</w:t>
      </w:r>
      <w:r w:rsidRPr="00B23862">
        <w:rPr>
          <w:rFonts w:ascii="Arial" w:hAnsi="Arial" w:cs="Arial"/>
          <w:sz w:val="20"/>
          <w:szCs w:val="20"/>
        </w:rPr>
        <w:t>llness claims for 201</w:t>
      </w:r>
      <w:r w:rsidR="00C90803">
        <w:rPr>
          <w:rFonts w:ascii="Arial" w:hAnsi="Arial" w:cs="Arial"/>
          <w:sz w:val="20"/>
          <w:szCs w:val="20"/>
        </w:rPr>
        <w:t>8</w:t>
      </w:r>
      <w:r w:rsidRPr="00B23862">
        <w:rPr>
          <w:rFonts w:ascii="Arial" w:hAnsi="Arial" w:cs="Arial"/>
          <w:sz w:val="20"/>
          <w:szCs w:val="20"/>
        </w:rPr>
        <w:t>.</w:t>
      </w:r>
    </w:p>
    <w:p w14:paraId="696BCDAE" w14:textId="77777777" w:rsidR="00641E2B" w:rsidRDefault="00641E2B" w:rsidP="00474134">
      <w:pPr>
        <w:pStyle w:val="NoSpacing"/>
        <w:rPr>
          <w:rFonts w:ascii="Arial" w:hAnsi="Arial" w:cs="Arial"/>
          <w:b/>
        </w:rPr>
      </w:pPr>
    </w:p>
    <w:p w14:paraId="67BE75EF" w14:textId="77777777" w:rsidR="00474134" w:rsidRPr="00474134" w:rsidRDefault="00D946CD" w:rsidP="00474134">
      <w:pPr>
        <w:pStyle w:val="NoSpacing"/>
        <w:rPr>
          <w:rFonts w:ascii="Arial" w:hAnsi="Arial" w:cs="Arial"/>
          <w:b/>
        </w:rPr>
      </w:pPr>
      <w:r w:rsidRPr="00474134">
        <w:rPr>
          <w:rFonts w:ascii="Arial" w:hAnsi="Arial" w:cs="Arial"/>
          <w:b/>
        </w:rPr>
        <w:t>About GRiD</w:t>
      </w:r>
    </w:p>
    <w:p w14:paraId="10BF36FB" w14:textId="2E690CD2" w:rsidR="00B23862" w:rsidRDefault="00B23862" w:rsidP="00474134">
      <w:pPr>
        <w:pStyle w:val="NoSpacing"/>
        <w:rPr>
          <w:rFonts w:ascii="Arial" w:hAnsi="Arial" w:cs="Arial"/>
          <w:sz w:val="20"/>
          <w:szCs w:val="20"/>
        </w:rPr>
      </w:pPr>
      <w:r w:rsidRPr="00474134">
        <w:rPr>
          <w:rFonts w:ascii="Arial" w:hAnsi="Arial" w:cs="Arial"/>
          <w:sz w:val="20"/>
          <w:szCs w:val="20"/>
        </w:rPr>
        <w:t>Group Risk Development (GRiD) is the industry body for the group risk protection sector, promoting the value to UK businesses of providing financial protection for their staff, enhancing their wellbeing and improving employee engagement. Our membership includes insurers, reinsurers and intermediaries</w:t>
      </w:r>
      <w:r w:rsidRPr="00A30DA7">
        <w:rPr>
          <w:rFonts w:ascii="Arial" w:hAnsi="Arial" w:cs="Arial"/>
          <w:sz w:val="20"/>
          <w:szCs w:val="20"/>
        </w:rPr>
        <w:t xml:space="preserve"> who have a collective wealth of experience built over years of operating in the group risk protection market. Under the chairmanship of Steve </w:t>
      </w:r>
      <w:r w:rsidRPr="00641E2B">
        <w:rPr>
          <w:rFonts w:ascii="Arial" w:hAnsi="Arial" w:cs="Arial"/>
          <w:sz w:val="20"/>
          <w:szCs w:val="20"/>
        </w:rPr>
        <w:t>Bridger (</w:t>
      </w:r>
      <w:r w:rsidR="00641E2B" w:rsidRPr="00641E2B">
        <w:rPr>
          <w:rFonts w:ascii="Arial" w:hAnsi="Arial" w:cs="Arial"/>
          <w:sz w:val="20"/>
          <w:szCs w:val="20"/>
        </w:rPr>
        <w:t xml:space="preserve">Managing Director </w:t>
      </w:r>
      <w:r w:rsidRPr="00641E2B">
        <w:rPr>
          <w:rFonts w:ascii="Arial" w:hAnsi="Arial" w:cs="Arial"/>
          <w:sz w:val="20"/>
          <w:szCs w:val="20"/>
        </w:rPr>
        <w:t xml:space="preserve">Group Protection, Aviva UK </w:t>
      </w:r>
      <w:r w:rsidR="00641E2B" w:rsidRPr="00641E2B">
        <w:rPr>
          <w:rFonts w:ascii="Arial" w:hAnsi="Arial" w:cs="Arial"/>
          <w:sz w:val="20"/>
          <w:szCs w:val="20"/>
        </w:rPr>
        <w:t>Insurance - Corporate</w:t>
      </w:r>
      <w:r w:rsidRPr="00641E2B">
        <w:rPr>
          <w:rFonts w:ascii="Arial" w:hAnsi="Arial" w:cs="Arial"/>
          <w:sz w:val="20"/>
          <w:szCs w:val="20"/>
        </w:rPr>
        <w:t>) GRiD aims to promote group risk through a collective voice to Government, policymakers, stakeholders and employers.</w:t>
      </w:r>
      <w:r w:rsidRPr="00A30DA7">
        <w:rPr>
          <w:rFonts w:ascii="Arial" w:hAnsi="Arial" w:cs="Arial"/>
          <w:sz w:val="20"/>
          <w:szCs w:val="20"/>
        </w:rPr>
        <w:t xml:space="preserve"> </w:t>
      </w:r>
    </w:p>
    <w:p w14:paraId="0F1DA630" w14:textId="77777777" w:rsidR="00250993" w:rsidRPr="00250993" w:rsidRDefault="00250993" w:rsidP="00474134">
      <w:pPr>
        <w:pStyle w:val="NoSpacing"/>
        <w:rPr>
          <w:rFonts w:ascii="Arial" w:hAnsi="Arial" w:cs="Arial"/>
          <w:sz w:val="20"/>
          <w:szCs w:val="20"/>
        </w:rPr>
      </w:pPr>
    </w:p>
    <w:p w14:paraId="12ACF6E8" w14:textId="7F7D475D" w:rsidR="00B23862" w:rsidRDefault="00B23862" w:rsidP="00250993">
      <w:pPr>
        <w:pStyle w:val="NoSpacing"/>
        <w:rPr>
          <w:rFonts w:ascii="Arial" w:hAnsi="Arial" w:cs="Arial"/>
          <w:sz w:val="20"/>
          <w:szCs w:val="20"/>
        </w:rPr>
      </w:pPr>
      <w:r w:rsidRPr="00A30DA7">
        <w:rPr>
          <w:rFonts w:ascii="Arial" w:hAnsi="Arial" w:cs="Arial"/>
          <w:sz w:val="20"/>
          <w:szCs w:val="20"/>
        </w:rPr>
        <w:t>GRiD works with government departments and regulators involved in legislation and regulation affecting group risk benefits, and with other organisations involved in the benefits and financial protection arenas. GRiD also seeks to enhance the industry's standing by encouraging best practice and by participating in industry-wide initiatives such as the professional qualification in group risk managed jointly with the Chartered Insurance Institute.</w:t>
      </w:r>
    </w:p>
    <w:p w14:paraId="0427C961" w14:textId="77777777" w:rsidR="00250993" w:rsidRPr="00A30DA7" w:rsidRDefault="00250993" w:rsidP="00250993">
      <w:pPr>
        <w:pStyle w:val="NoSpacing"/>
        <w:rPr>
          <w:rFonts w:ascii="Arial" w:hAnsi="Arial" w:cs="Arial"/>
          <w:sz w:val="20"/>
          <w:szCs w:val="20"/>
        </w:rPr>
      </w:pPr>
    </w:p>
    <w:p w14:paraId="16A87166" w14:textId="77777777" w:rsidR="00250993" w:rsidRDefault="00B23862" w:rsidP="00250993">
      <w:pPr>
        <w:pStyle w:val="NoSpacing"/>
        <w:rPr>
          <w:rFonts w:ascii="Arial" w:hAnsi="Arial" w:cs="Arial"/>
          <w:sz w:val="20"/>
          <w:szCs w:val="20"/>
        </w:rPr>
      </w:pPr>
      <w:r w:rsidRPr="00A30DA7">
        <w:rPr>
          <w:rFonts w:ascii="Arial" w:hAnsi="Arial" w:cs="Arial"/>
          <w:sz w:val="20"/>
          <w:szCs w:val="20"/>
        </w:rPr>
        <w:t>GRiD’s media activity aims to generate a wider awareness and understanding of group risk products and their benefits for employers and employees.</w:t>
      </w:r>
    </w:p>
    <w:p w14:paraId="1088CCD8" w14:textId="056534D5" w:rsidR="00B23862" w:rsidRPr="00A30DA7" w:rsidRDefault="00B23862" w:rsidP="00250993">
      <w:pPr>
        <w:pStyle w:val="NoSpacing"/>
        <w:rPr>
          <w:rFonts w:ascii="Arial" w:hAnsi="Arial" w:cs="Arial"/>
          <w:sz w:val="20"/>
          <w:szCs w:val="20"/>
        </w:rPr>
      </w:pPr>
      <w:r w:rsidRPr="00A30DA7">
        <w:rPr>
          <w:rFonts w:ascii="Arial" w:hAnsi="Arial" w:cs="Arial"/>
          <w:sz w:val="20"/>
          <w:szCs w:val="20"/>
        </w:rPr>
        <w:t xml:space="preserve"> </w:t>
      </w:r>
    </w:p>
    <w:p w14:paraId="6B273489" w14:textId="77777777" w:rsidR="00B23862" w:rsidRPr="00A30DA7" w:rsidRDefault="00B23862" w:rsidP="00250993">
      <w:pPr>
        <w:pStyle w:val="NoSpacing"/>
        <w:rPr>
          <w:rFonts w:ascii="Arial" w:hAnsi="Arial" w:cs="Arial"/>
          <w:sz w:val="20"/>
          <w:szCs w:val="20"/>
        </w:rPr>
      </w:pPr>
      <w:r w:rsidRPr="00A30DA7">
        <w:rPr>
          <w:rFonts w:ascii="Arial" w:hAnsi="Arial" w:cs="Arial"/>
          <w:sz w:val="20"/>
          <w:szCs w:val="20"/>
        </w:rPr>
        <w:t xml:space="preserve">GRiD's dedicated spokesperson, Katharine Moxham, provides expert media comment on a full range of group risk issues. </w:t>
      </w:r>
    </w:p>
    <w:p w14:paraId="5A176334" w14:textId="77777777" w:rsidR="006D7885" w:rsidRDefault="000B0F85" w:rsidP="006D7885">
      <w:pPr>
        <w:jc w:val="both"/>
        <w:rPr>
          <w:rFonts w:ascii="Arial" w:hAnsi="Arial" w:cs="Arial"/>
          <w:sz w:val="20"/>
          <w:szCs w:val="20"/>
        </w:rPr>
      </w:pPr>
      <w:hyperlink r:id="rId11" w:history="1">
        <w:r w:rsidR="00B23862" w:rsidRPr="00A30DA7">
          <w:rPr>
            <w:rFonts w:ascii="Arial" w:hAnsi="Arial" w:cs="Arial"/>
            <w:color w:val="0000FF" w:themeColor="hyperlink"/>
            <w:sz w:val="20"/>
            <w:szCs w:val="20"/>
            <w:u w:val="single"/>
          </w:rPr>
          <w:t>www.grouprisk.org.uk</w:t>
        </w:r>
      </w:hyperlink>
      <w:r w:rsidR="00B23862" w:rsidRPr="00A30DA7">
        <w:rPr>
          <w:rFonts w:ascii="Arial" w:hAnsi="Arial" w:cs="Arial"/>
          <w:sz w:val="20"/>
          <w:szCs w:val="20"/>
        </w:rPr>
        <w:t xml:space="preserve"> </w:t>
      </w:r>
    </w:p>
    <w:p w14:paraId="4E45B069" w14:textId="77777777" w:rsidR="00494EA7" w:rsidRPr="006D7885" w:rsidRDefault="00B23862" w:rsidP="006D7885">
      <w:pPr>
        <w:jc w:val="both"/>
        <w:rPr>
          <w:rFonts w:ascii="Arial" w:hAnsi="Arial" w:cs="Arial"/>
          <w:sz w:val="20"/>
          <w:szCs w:val="20"/>
        </w:rPr>
      </w:pPr>
      <w:r w:rsidRPr="00A30DA7">
        <w:rPr>
          <w:rFonts w:ascii="Arial" w:hAnsi="Arial" w:cs="Arial"/>
          <w:sz w:val="20"/>
          <w:szCs w:val="20"/>
        </w:rPr>
        <w:t>Follow Katharine Moxham on Twitter @KMoxha</w:t>
      </w:r>
      <w:r w:rsidR="006D7885">
        <w:rPr>
          <w:rFonts w:ascii="Arial" w:hAnsi="Arial" w:cs="Arial"/>
          <w:sz w:val="20"/>
          <w:szCs w:val="20"/>
        </w:rPr>
        <w:t>m</w:t>
      </w:r>
    </w:p>
    <w:sectPr w:rsidR="00494EA7" w:rsidRPr="006D78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BAB4" w14:textId="77777777" w:rsidR="000B0F85" w:rsidRDefault="000B0F85" w:rsidP="00671042">
      <w:pPr>
        <w:spacing w:after="0" w:line="240" w:lineRule="auto"/>
      </w:pPr>
      <w:r>
        <w:separator/>
      </w:r>
    </w:p>
  </w:endnote>
  <w:endnote w:type="continuationSeparator" w:id="0">
    <w:p w14:paraId="78836FF1" w14:textId="77777777" w:rsidR="000B0F85" w:rsidRDefault="000B0F85" w:rsidP="006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157545"/>
      <w:docPartObj>
        <w:docPartGallery w:val="Page Numbers (Bottom of Page)"/>
        <w:docPartUnique/>
      </w:docPartObj>
    </w:sdtPr>
    <w:sdtEndPr>
      <w:rPr>
        <w:noProof/>
      </w:rPr>
    </w:sdtEndPr>
    <w:sdtContent>
      <w:p w14:paraId="75EE8C0F" w14:textId="77777777" w:rsidR="00FC2076" w:rsidRDefault="00FC2076">
        <w:pPr>
          <w:pStyle w:val="Footer"/>
          <w:jc w:val="right"/>
        </w:pPr>
        <w:r>
          <w:fldChar w:fldCharType="begin"/>
        </w:r>
        <w:r>
          <w:instrText xml:space="preserve"> PAGE   \* MERGEFORMAT </w:instrText>
        </w:r>
        <w:r>
          <w:fldChar w:fldCharType="separate"/>
        </w:r>
        <w:r w:rsidR="00B27833">
          <w:rPr>
            <w:noProof/>
          </w:rPr>
          <w:t>1</w:t>
        </w:r>
        <w:r>
          <w:rPr>
            <w:noProof/>
          </w:rPr>
          <w:fldChar w:fldCharType="end"/>
        </w:r>
      </w:p>
    </w:sdtContent>
  </w:sdt>
  <w:p w14:paraId="5B801D26" w14:textId="77777777" w:rsidR="00FC2076" w:rsidRDefault="00FC2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CCBA" w14:textId="77777777" w:rsidR="000B0F85" w:rsidRDefault="000B0F85" w:rsidP="00671042">
      <w:pPr>
        <w:spacing w:after="0" w:line="240" w:lineRule="auto"/>
      </w:pPr>
      <w:r>
        <w:separator/>
      </w:r>
    </w:p>
  </w:footnote>
  <w:footnote w:type="continuationSeparator" w:id="0">
    <w:p w14:paraId="0E1CE45C" w14:textId="77777777" w:rsidR="000B0F85" w:rsidRDefault="000B0F85" w:rsidP="0067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9184" w14:textId="77777777" w:rsidR="00FC2076" w:rsidRDefault="00FC2076" w:rsidP="0024473F">
    <w:pPr>
      <w:pStyle w:val="Header"/>
      <w:jc w:val="right"/>
    </w:pPr>
    <w:r>
      <w:rPr>
        <w:noProof/>
        <w:lang w:eastAsia="en-GB"/>
      </w:rPr>
      <w:drawing>
        <wp:inline distT="0" distB="0" distL="0" distR="0" wp14:anchorId="0429EBD0" wp14:editId="5748369F">
          <wp:extent cx="1592580" cy="1126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 logo white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80" cy="112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9010C"/>
    <w:multiLevelType w:val="hybridMultilevel"/>
    <w:tmpl w:val="B81EF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6D510D"/>
    <w:multiLevelType w:val="hybridMultilevel"/>
    <w:tmpl w:val="72663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D781E"/>
    <w:multiLevelType w:val="hybridMultilevel"/>
    <w:tmpl w:val="F6B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A6EA0"/>
    <w:multiLevelType w:val="hybridMultilevel"/>
    <w:tmpl w:val="F97A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A4979"/>
    <w:multiLevelType w:val="hybridMultilevel"/>
    <w:tmpl w:val="52E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07F61"/>
    <w:multiLevelType w:val="hybridMultilevel"/>
    <w:tmpl w:val="8636249A"/>
    <w:lvl w:ilvl="0" w:tplc="908E0AB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34DDF"/>
    <w:multiLevelType w:val="hybridMultilevel"/>
    <w:tmpl w:val="65D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23BD2"/>
    <w:multiLevelType w:val="hybridMultilevel"/>
    <w:tmpl w:val="579A2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D0"/>
    <w:rsid w:val="000008BC"/>
    <w:rsid w:val="00002D9E"/>
    <w:rsid w:val="00013B82"/>
    <w:rsid w:val="0001623C"/>
    <w:rsid w:val="00016D8F"/>
    <w:rsid w:val="00023D71"/>
    <w:rsid w:val="00040CAB"/>
    <w:rsid w:val="00041BFC"/>
    <w:rsid w:val="000557F8"/>
    <w:rsid w:val="00056A95"/>
    <w:rsid w:val="000579A1"/>
    <w:rsid w:val="000711F7"/>
    <w:rsid w:val="00081506"/>
    <w:rsid w:val="000900C9"/>
    <w:rsid w:val="000A4265"/>
    <w:rsid w:val="000A6CBE"/>
    <w:rsid w:val="000B0F85"/>
    <w:rsid w:val="000B1277"/>
    <w:rsid w:val="000D7981"/>
    <w:rsid w:val="000E27CA"/>
    <w:rsid w:val="000E2C6D"/>
    <w:rsid w:val="000E5B67"/>
    <w:rsid w:val="000F1EDE"/>
    <w:rsid w:val="000F20F2"/>
    <w:rsid w:val="000F637E"/>
    <w:rsid w:val="00100BF8"/>
    <w:rsid w:val="001046D7"/>
    <w:rsid w:val="00105A59"/>
    <w:rsid w:val="00107B9D"/>
    <w:rsid w:val="0011032E"/>
    <w:rsid w:val="00114570"/>
    <w:rsid w:val="00121D05"/>
    <w:rsid w:val="0012642B"/>
    <w:rsid w:val="0012754B"/>
    <w:rsid w:val="00131934"/>
    <w:rsid w:val="00144F7A"/>
    <w:rsid w:val="00146BCD"/>
    <w:rsid w:val="00150F8F"/>
    <w:rsid w:val="00151920"/>
    <w:rsid w:val="00152E84"/>
    <w:rsid w:val="00153A87"/>
    <w:rsid w:val="0015555A"/>
    <w:rsid w:val="00156AA4"/>
    <w:rsid w:val="00157F23"/>
    <w:rsid w:val="00174671"/>
    <w:rsid w:val="00175492"/>
    <w:rsid w:val="00175931"/>
    <w:rsid w:val="00181062"/>
    <w:rsid w:val="00184500"/>
    <w:rsid w:val="0019683F"/>
    <w:rsid w:val="001A06AE"/>
    <w:rsid w:val="001A5D1C"/>
    <w:rsid w:val="001A64EF"/>
    <w:rsid w:val="001B4894"/>
    <w:rsid w:val="001B6AE9"/>
    <w:rsid w:val="001B7879"/>
    <w:rsid w:val="001D627C"/>
    <w:rsid w:val="001E296B"/>
    <w:rsid w:val="001E3A64"/>
    <w:rsid w:val="001E78C9"/>
    <w:rsid w:val="001F01A2"/>
    <w:rsid w:val="001F10E9"/>
    <w:rsid w:val="001F76F4"/>
    <w:rsid w:val="001F7D8A"/>
    <w:rsid w:val="002011F1"/>
    <w:rsid w:val="002056B1"/>
    <w:rsid w:val="00212F15"/>
    <w:rsid w:val="002307A0"/>
    <w:rsid w:val="00232AD6"/>
    <w:rsid w:val="00233367"/>
    <w:rsid w:val="002365C2"/>
    <w:rsid w:val="002436EA"/>
    <w:rsid w:val="0024473F"/>
    <w:rsid w:val="00245113"/>
    <w:rsid w:val="00250034"/>
    <w:rsid w:val="00250731"/>
    <w:rsid w:val="00250993"/>
    <w:rsid w:val="00251699"/>
    <w:rsid w:val="0025409E"/>
    <w:rsid w:val="0026085C"/>
    <w:rsid w:val="0026388D"/>
    <w:rsid w:val="00266CBD"/>
    <w:rsid w:val="00266DC4"/>
    <w:rsid w:val="00270E6C"/>
    <w:rsid w:val="002718DF"/>
    <w:rsid w:val="00271CEC"/>
    <w:rsid w:val="002822E9"/>
    <w:rsid w:val="00287BDB"/>
    <w:rsid w:val="002C134B"/>
    <w:rsid w:val="002C3E95"/>
    <w:rsid w:val="002C6D2A"/>
    <w:rsid w:val="002D4F21"/>
    <w:rsid w:val="002E1869"/>
    <w:rsid w:val="002E325A"/>
    <w:rsid w:val="002F16FA"/>
    <w:rsid w:val="002F5E0D"/>
    <w:rsid w:val="003025C0"/>
    <w:rsid w:val="00303FFB"/>
    <w:rsid w:val="0030509B"/>
    <w:rsid w:val="003052B1"/>
    <w:rsid w:val="00305572"/>
    <w:rsid w:val="003061C7"/>
    <w:rsid w:val="00307F54"/>
    <w:rsid w:val="00311870"/>
    <w:rsid w:val="00313603"/>
    <w:rsid w:val="00316200"/>
    <w:rsid w:val="00316682"/>
    <w:rsid w:val="00324251"/>
    <w:rsid w:val="0033014B"/>
    <w:rsid w:val="003369F8"/>
    <w:rsid w:val="00345148"/>
    <w:rsid w:val="00345FAF"/>
    <w:rsid w:val="00346A77"/>
    <w:rsid w:val="003560EA"/>
    <w:rsid w:val="00360824"/>
    <w:rsid w:val="00370632"/>
    <w:rsid w:val="00375F97"/>
    <w:rsid w:val="003826B1"/>
    <w:rsid w:val="00383B7E"/>
    <w:rsid w:val="00385E14"/>
    <w:rsid w:val="003865F0"/>
    <w:rsid w:val="00391AFC"/>
    <w:rsid w:val="0039202B"/>
    <w:rsid w:val="0039618E"/>
    <w:rsid w:val="00397CA5"/>
    <w:rsid w:val="003A0A12"/>
    <w:rsid w:val="003A7ECC"/>
    <w:rsid w:val="003C3C15"/>
    <w:rsid w:val="003C467D"/>
    <w:rsid w:val="003D0656"/>
    <w:rsid w:val="003D5A27"/>
    <w:rsid w:val="003E14D0"/>
    <w:rsid w:val="003E2C56"/>
    <w:rsid w:val="003F4D11"/>
    <w:rsid w:val="003F5209"/>
    <w:rsid w:val="003F5F95"/>
    <w:rsid w:val="004024A5"/>
    <w:rsid w:val="00407588"/>
    <w:rsid w:val="00407CEF"/>
    <w:rsid w:val="00417666"/>
    <w:rsid w:val="0042005B"/>
    <w:rsid w:val="004224A9"/>
    <w:rsid w:val="00426005"/>
    <w:rsid w:val="00426437"/>
    <w:rsid w:val="00430EB2"/>
    <w:rsid w:val="004345D1"/>
    <w:rsid w:val="00436F94"/>
    <w:rsid w:val="00436FEB"/>
    <w:rsid w:val="00440749"/>
    <w:rsid w:val="00456BA8"/>
    <w:rsid w:val="00457532"/>
    <w:rsid w:val="0046102E"/>
    <w:rsid w:val="004700ED"/>
    <w:rsid w:val="004710DC"/>
    <w:rsid w:val="00471370"/>
    <w:rsid w:val="00472BF1"/>
    <w:rsid w:val="00474134"/>
    <w:rsid w:val="00477EA5"/>
    <w:rsid w:val="00482705"/>
    <w:rsid w:val="004836ED"/>
    <w:rsid w:val="004855EE"/>
    <w:rsid w:val="004857EC"/>
    <w:rsid w:val="00493924"/>
    <w:rsid w:val="0049405B"/>
    <w:rsid w:val="00494EA7"/>
    <w:rsid w:val="0049560D"/>
    <w:rsid w:val="004A072D"/>
    <w:rsid w:val="004A2831"/>
    <w:rsid w:val="004A32C8"/>
    <w:rsid w:val="004B2D99"/>
    <w:rsid w:val="004B3B03"/>
    <w:rsid w:val="004B42B8"/>
    <w:rsid w:val="004C4711"/>
    <w:rsid w:val="004C4822"/>
    <w:rsid w:val="004D2A37"/>
    <w:rsid w:val="004D4859"/>
    <w:rsid w:val="004D5A48"/>
    <w:rsid w:val="004D6224"/>
    <w:rsid w:val="004E2CDC"/>
    <w:rsid w:val="004F3D80"/>
    <w:rsid w:val="00501EC3"/>
    <w:rsid w:val="0050368C"/>
    <w:rsid w:val="00504D39"/>
    <w:rsid w:val="00504F9D"/>
    <w:rsid w:val="005140E1"/>
    <w:rsid w:val="005202AB"/>
    <w:rsid w:val="00520946"/>
    <w:rsid w:val="0052305D"/>
    <w:rsid w:val="00531802"/>
    <w:rsid w:val="005319F5"/>
    <w:rsid w:val="00536FCD"/>
    <w:rsid w:val="005427EE"/>
    <w:rsid w:val="0054285E"/>
    <w:rsid w:val="00543DB7"/>
    <w:rsid w:val="005457A0"/>
    <w:rsid w:val="00550E26"/>
    <w:rsid w:val="005571A3"/>
    <w:rsid w:val="005624F1"/>
    <w:rsid w:val="005650A9"/>
    <w:rsid w:val="0056693D"/>
    <w:rsid w:val="00581A25"/>
    <w:rsid w:val="00582A85"/>
    <w:rsid w:val="00586383"/>
    <w:rsid w:val="0059021E"/>
    <w:rsid w:val="0059047D"/>
    <w:rsid w:val="00591725"/>
    <w:rsid w:val="0059274B"/>
    <w:rsid w:val="005941B5"/>
    <w:rsid w:val="00594D7F"/>
    <w:rsid w:val="00595FD0"/>
    <w:rsid w:val="005A3EA3"/>
    <w:rsid w:val="005A478F"/>
    <w:rsid w:val="005A5C30"/>
    <w:rsid w:val="005A6F82"/>
    <w:rsid w:val="005B521C"/>
    <w:rsid w:val="005C3910"/>
    <w:rsid w:val="005D2E69"/>
    <w:rsid w:val="005D3BD3"/>
    <w:rsid w:val="005D5974"/>
    <w:rsid w:val="005D6627"/>
    <w:rsid w:val="005D74F3"/>
    <w:rsid w:val="005E2400"/>
    <w:rsid w:val="005E3AAF"/>
    <w:rsid w:val="005E4A93"/>
    <w:rsid w:val="005E65FA"/>
    <w:rsid w:val="005E6FBC"/>
    <w:rsid w:val="00602520"/>
    <w:rsid w:val="006034CD"/>
    <w:rsid w:val="00604741"/>
    <w:rsid w:val="00620519"/>
    <w:rsid w:val="00622C86"/>
    <w:rsid w:val="006264AD"/>
    <w:rsid w:val="006318FD"/>
    <w:rsid w:val="006337B0"/>
    <w:rsid w:val="00635CAC"/>
    <w:rsid w:val="0063759D"/>
    <w:rsid w:val="00641E2B"/>
    <w:rsid w:val="00647713"/>
    <w:rsid w:val="006559A8"/>
    <w:rsid w:val="006571B0"/>
    <w:rsid w:val="00657B41"/>
    <w:rsid w:val="0066318C"/>
    <w:rsid w:val="00670453"/>
    <w:rsid w:val="00670898"/>
    <w:rsid w:val="00671042"/>
    <w:rsid w:val="00683213"/>
    <w:rsid w:val="00685D65"/>
    <w:rsid w:val="0068616B"/>
    <w:rsid w:val="00695686"/>
    <w:rsid w:val="006A48EB"/>
    <w:rsid w:val="006B240D"/>
    <w:rsid w:val="006C02A9"/>
    <w:rsid w:val="006C26C0"/>
    <w:rsid w:val="006C2A4B"/>
    <w:rsid w:val="006D4F3A"/>
    <w:rsid w:val="006D51A1"/>
    <w:rsid w:val="006D7885"/>
    <w:rsid w:val="006E37D2"/>
    <w:rsid w:val="006F65D6"/>
    <w:rsid w:val="006F697D"/>
    <w:rsid w:val="00700CFE"/>
    <w:rsid w:val="00701260"/>
    <w:rsid w:val="0070791E"/>
    <w:rsid w:val="007259FA"/>
    <w:rsid w:val="00733876"/>
    <w:rsid w:val="0075104F"/>
    <w:rsid w:val="007515C0"/>
    <w:rsid w:val="0075581D"/>
    <w:rsid w:val="0076159A"/>
    <w:rsid w:val="0076417A"/>
    <w:rsid w:val="00765C80"/>
    <w:rsid w:val="00770599"/>
    <w:rsid w:val="00770FF7"/>
    <w:rsid w:val="0077230E"/>
    <w:rsid w:val="007765C5"/>
    <w:rsid w:val="00777A8A"/>
    <w:rsid w:val="00790460"/>
    <w:rsid w:val="00794088"/>
    <w:rsid w:val="007A287D"/>
    <w:rsid w:val="007A44E8"/>
    <w:rsid w:val="007A5705"/>
    <w:rsid w:val="007A7117"/>
    <w:rsid w:val="007C0050"/>
    <w:rsid w:val="007C2AB8"/>
    <w:rsid w:val="007C7DDB"/>
    <w:rsid w:val="007D1277"/>
    <w:rsid w:val="007D3392"/>
    <w:rsid w:val="007D4104"/>
    <w:rsid w:val="007D6153"/>
    <w:rsid w:val="007E0130"/>
    <w:rsid w:val="007E1ED6"/>
    <w:rsid w:val="007E1FB0"/>
    <w:rsid w:val="007E47BF"/>
    <w:rsid w:val="007F2D77"/>
    <w:rsid w:val="007F6625"/>
    <w:rsid w:val="00800002"/>
    <w:rsid w:val="00814AD9"/>
    <w:rsid w:val="00816CAF"/>
    <w:rsid w:val="00823046"/>
    <w:rsid w:val="00824249"/>
    <w:rsid w:val="008243CA"/>
    <w:rsid w:val="008265EC"/>
    <w:rsid w:val="0084542F"/>
    <w:rsid w:val="00847AC6"/>
    <w:rsid w:val="008519B5"/>
    <w:rsid w:val="00852987"/>
    <w:rsid w:val="00853120"/>
    <w:rsid w:val="00853D40"/>
    <w:rsid w:val="00853E07"/>
    <w:rsid w:val="008549B6"/>
    <w:rsid w:val="00860F25"/>
    <w:rsid w:val="008638A5"/>
    <w:rsid w:val="00864780"/>
    <w:rsid w:val="008659F6"/>
    <w:rsid w:val="00870527"/>
    <w:rsid w:val="008709D8"/>
    <w:rsid w:val="00880635"/>
    <w:rsid w:val="00880854"/>
    <w:rsid w:val="008856BA"/>
    <w:rsid w:val="00886F87"/>
    <w:rsid w:val="008872CE"/>
    <w:rsid w:val="0089093E"/>
    <w:rsid w:val="008A3A92"/>
    <w:rsid w:val="008A6B4F"/>
    <w:rsid w:val="008B5CD4"/>
    <w:rsid w:val="008C5E63"/>
    <w:rsid w:val="008D3E83"/>
    <w:rsid w:val="008D52D8"/>
    <w:rsid w:val="008E13F0"/>
    <w:rsid w:val="008E2986"/>
    <w:rsid w:val="008F5014"/>
    <w:rsid w:val="008F7DBF"/>
    <w:rsid w:val="00917AE9"/>
    <w:rsid w:val="00925202"/>
    <w:rsid w:val="00930534"/>
    <w:rsid w:val="0093552D"/>
    <w:rsid w:val="00953372"/>
    <w:rsid w:val="009538D7"/>
    <w:rsid w:val="00967141"/>
    <w:rsid w:val="009677B8"/>
    <w:rsid w:val="009742AF"/>
    <w:rsid w:val="0098067A"/>
    <w:rsid w:val="00983A06"/>
    <w:rsid w:val="00992357"/>
    <w:rsid w:val="009945B8"/>
    <w:rsid w:val="00994D4F"/>
    <w:rsid w:val="009A59BC"/>
    <w:rsid w:val="009B5F47"/>
    <w:rsid w:val="009B767B"/>
    <w:rsid w:val="009C22BF"/>
    <w:rsid w:val="009D3115"/>
    <w:rsid w:val="009D4741"/>
    <w:rsid w:val="009D58F1"/>
    <w:rsid w:val="009D6A5C"/>
    <w:rsid w:val="009D7A0A"/>
    <w:rsid w:val="009E1A8A"/>
    <w:rsid w:val="009E4B62"/>
    <w:rsid w:val="009E518E"/>
    <w:rsid w:val="009F0615"/>
    <w:rsid w:val="009F0EFF"/>
    <w:rsid w:val="009F2191"/>
    <w:rsid w:val="009F2C95"/>
    <w:rsid w:val="009F38CA"/>
    <w:rsid w:val="009F64BA"/>
    <w:rsid w:val="009F7DB4"/>
    <w:rsid w:val="00A01F3A"/>
    <w:rsid w:val="00A03696"/>
    <w:rsid w:val="00A0626F"/>
    <w:rsid w:val="00A071D0"/>
    <w:rsid w:val="00A07424"/>
    <w:rsid w:val="00A12934"/>
    <w:rsid w:val="00A155CE"/>
    <w:rsid w:val="00A1659D"/>
    <w:rsid w:val="00A17679"/>
    <w:rsid w:val="00A224E7"/>
    <w:rsid w:val="00A231DA"/>
    <w:rsid w:val="00A25DAA"/>
    <w:rsid w:val="00A2651D"/>
    <w:rsid w:val="00A333D4"/>
    <w:rsid w:val="00A35655"/>
    <w:rsid w:val="00A3580E"/>
    <w:rsid w:val="00A35B23"/>
    <w:rsid w:val="00A37F66"/>
    <w:rsid w:val="00A46DFF"/>
    <w:rsid w:val="00A47D00"/>
    <w:rsid w:val="00A54811"/>
    <w:rsid w:val="00A552DC"/>
    <w:rsid w:val="00A553D8"/>
    <w:rsid w:val="00A601F3"/>
    <w:rsid w:val="00A60915"/>
    <w:rsid w:val="00A60EC3"/>
    <w:rsid w:val="00A6613C"/>
    <w:rsid w:val="00A70DFB"/>
    <w:rsid w:val="00A80B61"/>
    <w:rsid w:val="00A953C4"/>
    <w:rsid w:val="00AA15DA"/>
    <w:rsid w:val="00AA2059"/>
    <w:rsid w:val="00AA628F"/>
    <w:rsid w:val="00AA6BBD"/>
    <w:rsid w:val="00AA7E22"/>
    <w:rsid w:val="00AB09F2"/>
    <w:rsid w:val="00AB40A0"/>
    <w:rsid w:val="00AB5A2C"/>
    <w:rsid w:val="00AC2430"/>
    <w:rsid w:val="00AC2E54"/>
    <w:rsid w:val="00AC2EB2"/>
    <w:rsid w:val="00AC422B"/>
    <w:rsid w:val="00AC460D"/>
    <w:rsid w:val="00AC49E5"/>
    <w:rsid w:val="00AC4ED1"/>
    <w:rsid w:val="00AD2E84"/>
    <w:rsid w:val="00AD6149"/>
    <w:rsid w:val="00AE1E33"/>
    <w:rsid w:val="00AE2CAA"/>
    <w:rsid w:val="00AE6C53"/>
    <w:rsid w:val="00AF2229"/>
    <w:rsid w:val="00AF29C3"/>
    <w:rsid w:val="00AF6B7A"/>
    <w:rsid w:val="00B01285"/>
    <w:rsid w:val="00B03C45"/>
    <w:rsid w:val="00B06460"/>
    <w:rsid w:val="00B11459"/>
    <w:rsid w:val="00B143E5"/>
    <w:rsid w:val="00B15703"/>
    <w:rsid w:val="00B16D04"/>
    <w:rsid w:val="00B234F3"/>
    <w:rsid w:val="00B23862"/>
    <w:rsid w:val="00B244DB"/>
    <w:rsid w:val="00B25FBC"/>
    <w:rsid w:val="00B27833"/>
    <w:rsid w:val="00B334AA"/>
    <w:rsid w:val="00B41D1F"/>
    <w:rsid w:val="00B42763"/>
    <w:rsid w:val="00B44536"/>
    <w:rsid w:val="00B575D6"/>
    <w:rsid w:val="00B57BEA"/>
    <w:rsid w:val="00B609CD"/>
    <w:rsid w:val="00B7041B"/>
    <w:rsid w:val="00B75A1C"/>
    <w:rsid w:val="00B765D9"/>
    <w:rsid w:val="00B76BEF"/>
    <w:rsid w:val="00B77407"/>
    <w:rsid w:val="00B77A3F"/>
    <w:rsid w:val="00B77A6F"/>
    <w:rsid w:val="00B86332"/>
    <w:rsid w:val="00BA1863"/>
    <w:rsid w:val="00BB2D3B"/>
    <w:rsid w:val="00BB43CF"/>
    <w:rsid w:val="00BB54F2"/>
    <w:rsid w:val="00BB5F48"/>
    <w:rsid w:val="00BC30D0"/>
    <w:rsid w:val="00BD04C4"/>
    <w:rsid w:val="00BD2338"/>
    <w:rsid w:val="00BD2887"/>
    <w:rsid w:val="00BE09D0"/>
    <w:rsid w:val="00BE119A"/>
    <w:rsid w:val="00BE16A6"/>
    <w:rsid w:val="00BF477F"/>
    <w:rsid w:val="00BF6F9A"/>
    <w:rsid w:val="00C0021C"/>
    <w:rsid w:val="00C0793F"/>
    <w:rsid w:val="00C161B1"/>
    <w:rsid w:val="00C20489"/>
    <w:rsid w:val="00C2192F"/>
    <w:rsid w:val="00C23571"/>
    <w:rsid w:val="00C33FB8"/>
    <w:rsid w:val="00C34B82"/>
    <w:rsid w:val="00C379FA"/>
    <w:rsid w:val="00C46DE1"/>
    <w:rsid w:val="00C478DF"/>
    <w:rsid w:val="00C53930"/>
    <w:rsid w:val="00C66763"/>
    <w:rsid w:val="00C679B2"/>
    <w:rsid w:val="00C751FE"/>
    <w:rsid w:val="00C8051E"/>
    <w:rsid w:val="00C81200"/>
    <w:rsid w:val="00C82713"/>
    <w:rsid w:val="00C85C10"/>
    <w:rsid w:val="00C86D0F"/>
    <w:rsid w:val="00C90803"/>
    <w:rsid w:val="00C92303"/>
    <w:rsid w:val="00C930DA"/>
    <w:rsid w:val="00C94F08"/>
    <w:rsid w:val="00C9663C"/>
    <w:rsid w:val="00CA003B"/>
    <w:rsid w:val="00CA3C6C"/>
    <w:rsid w:val="00CB3E3F"/>
    <w:rsid w:val="00CC22B2"/>
    <w:rsid w:val="00CC4CA6"/>
    <w:rsid w:val="00CC4D09"/>
    <w:rsid w:val="00CC6C8B"/>
    <w:rsid w:val="00CD05A0"/>
    <w:rsid w:val="00CD31D5"/>
    <w:rsid w:val="00CD624C"/>
    <w:rsid w:val="00CD6E31"/>
    <w:rsid w:val="00CD6E62"/>
    <w:rsid w:val="00CE46FE"/>
    <w:rsid w:val="00CE5814"/>
    <w:rsid w:val="00CE5D15"/>
    <w:rsid w:val="00CE748C"/>
    <w:rsid w:val="00CF0089"/>
    <w:rsid w:val="00CF11EF"/>
    <w:rsid w:val="00CF5B9E"/>
    <w:rsid w:val="00D02F55"/>
    <w:rsid w:val="00D03C41"/>
    <w:rsid w:val="00D07C21"/>
    <w:rsid w:val="00D07F3F"/>
    <w:rsid w:val="00D1117B"/>
    <w:rsid w:val="00D163F7"/>
    <w:rsid w:val="00D177BA"/>
    <w:rsid w:val="00D20961"/>
    <w:rsid w:val="00D2380E"/>
    <w:rsid w:val="00D27178"/>
    <w:rsid w:val="00D3310D"/>
    <w:rsid w:val="00D35280"/>
    <w:rsid w:val="00D40E51"/>
    <w:rsid w:val="00D4210C"/>
    <w:rsid w:val="00D44929"/>
    <w:rsid w:val="00D46451"/>
    <w:rsid w:val="00D46824"/>
    <w:rsid w:val="00D47ABA"/>
    <w:rsid w:val="00D619E1"/>
    <w:rsid w:val="00D668D0"/>
    <w:rsid w:val="00D744E7"/>
    <w:rsid w:val="00D754E7"/>
    <w:rsid w:val="00D76C04"/>
    <w:rsid w:val="00D776DF"/>
    <w:rsid w:val="00D836F7"/>
    <w:rsid w:val="00D838B0"/>
    <w:rsid w:val="00D85161"/>
    <w:rsid w:val="00D9183B"/>
    <w:rsid w:val="00D94185"/>
    <w:rsid w:val="00D946CD"/>
    <w:rsid w:val="00D96A2A"/>
    <w:rsid w:val="00D976CF"/>
    <w:rsid w:val="00DA1202"/>
    <w:rsid w:val="00DA2022"/>
    <w:rsid w:val="00DA5200"/>
    <w:rsid w:val="00DA538A"/>
    <w:rsid w:val="00DB1BA5"/>
    <w:rsid w:val="00DC211A"/>
    <w:rsid w:val="00DC22A9"/>
    <w:rsid w:val="00DC64CF"/>
    <w:rsid w:val="00DC6BE3"/>
    <w:rsid w:val="00DC72FD"/>
    <w:rsid w:val="00DD1D87"/>
    <w:rsid w:val="00DD2767"/>
    <w:rsid w:val="00DD749D"/>
    <w:rsid w:val="00DF37E3"/>
    <w:rsid w:val="00DF6657"/>
    <w:rsid w:val="00E04C8D"/>
    <w:rsid w:val="00E11C70"/>
    <w:rsid w:val="00E1280F"/>
    <w:rsid w:val="00E1377A"/>
    <w:rsid w:val="00E14BB3"/>
    <w:rsid w:val="00E15A20"/>
    <w:rsid w:val="00E164CD"/>
    <w:rsid w:val="00E21CE4"/>
    <w:rsid w:val="00E355ED"/>
    <w:rsid w:val="00E36B73"/>
    <w:rsid w:val="00E46FE8"/>
    <w:rsid w:val="00E51330"/>
    <w:rsid w:val="00E52192"/>
    <w:rsid w:val="00E533F5"/>
    <w:rsid w:val="00E62454"/>
    <w:rsid w:val="00E6343A"/>
    <w:rsid w:val="00E7054E"/>
    <w:rsid w:val="00E72B82"/>
    <w:rsid w:val="00E73250"/>
    <w:rsid w:val="00E75850"/>
    <w:rsid w:val="00E83AAD"/>
    <w:rsid w:val="00E85561"/>
    <w:rsid w:val="00E86BC2"/>
    <w:rsid w:val="00E92833"/>
    <w:rsid w:val="00E966BE"/>
    <w:rsid w:val="00EA0164"/>
    <w:rsid w:val="00EA3A83"/>
    <w:rsid w:val="00EA7B7C"/>
    <w:rsid w:val="00EB1E21"/>
    <w:rsid w:val="00EB51E8"/>
    <w:rsid w:val="00EB54D3"/>
    <w:rsid w:val="00EB5D6D"/>
    <w:rsid w:val="00EB6C59"/>
    <w:rsid w:val="00EC1261"/>
    <w:rsid w:val="00ED38EA"/>
    <w:rsid w:val="00ED6D33"/>
    <w:rsid w:val="00EE0A92"/>
    <w:rsid w:val="00EE4327"/>
    <w:rsid w:val="00EE5438"/>
    <w:rsid w:val="00EF77D3"/>
    <w:rsid w:val="00F01694"/>
    <w:rsid w:val="00F11F9D"/>
    <w:rsid w:val="00F13316"/>
    <w:rsid w:val="00F25A65"/>
    <w:rsid w:val="00F34E73"/>
    <w:rsid w:val="00F37AE9"/>
    <w:rsid w:val="00F40A05"/>
    <w:rsid w:val="00F4314D"/>
    <w:rsid w:val="00F461DC"/>
    <w:rsid w:val="00F50675"/>
    <w:rsid w:val="00F56D4A"/>
    <w:rsid w:val="00F6374A"/>
    <w:rsid w:val="00F70B50"/>
    <w:rsid w:val="00F8005E"/>
    <w:rsid w:val="00F9008F"/>
    <w:rsid w:val="00F97090"/>
    <w:rsid w:val="00F974A1"/>
    <w:rsid w:val="00F974DD"/>
    <w:rsid w:val="00FA019B"/>
    <w:rsid w:val="00FA09E5"/>
    <w:rsid w:val="00FC2076"/>
    <w:rsid w:val="00FC78CB"/>
    <w:rsid w:val="00FD0E79"/>
    <w:rsid w:val="00FD50D2"/>
    <w:rsid w:val="00FD5B45"/>
    <w:rsid w:val="00FE4316"/>
    <w:rsid w:val="00FE5B7E"/>
    <w:rsid w:val="00FE6187"/>
    <w:rsid w:val="00FF0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B18E"/>
  <w15:docId w15:val="{C5627585-A909-4953-A02D-A8E5169E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4D0"/>
    <w:pPr>
      <w:spacing w:after="0" w:line="240" w:lineRule="auto"/>
    </w:pPr>
  </w:style>
  <w:style w:type="character" w:styleId="Hyperlink">
    <w:name w:val="Hyperlink"/>
    <w:basedOn w:val="DefaultParagraphFont"/>
    <w:uiPriority w:val="99"/>
    <w:unhideWhenUsed/>
    <w:rsid w:val="003E14D0"/>
    <w:rPr>
      <w:color w:val="0000FF" w:themeColor="hyperlink"/>
      <w:u w:val="single"/>
    </w:rPr>
  </w:style>
  <w:style w:type="paragraph" w:styleId="BalloonText">
    <w:name w:val="Balloon Text"/>
    <w:basedOn w:val="Normal"/>
    <w:link w:val="BalloonTextChar"/>
    <w:uiPriority w:val="99"/>
    <w:semiHidden/>
    <w:unhideWhenUsed/>
    <w:rsid w:val="0042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5B"/>
    <w:rPr>
      <w:rFonts w:ascii="Tahoma" w:hAnsi="Tahoma" w:cs="Tahoma"/>
      <w:sz w:val="16"/>
      <w:szCs w:val="16"/>
    </w:rPr>
  </w:style>
  <w:style w:type="paragraph" w:styleId="FootnoteText">
    <w:name w:val="footnote text"/>
    <w:basedOn w:val="Normal"/>
    <w:link w:val="FootnoteTextChar"/>
    <w:uiPriority w:val="99"/>
    <w:rsid w:val="0067104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7104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71042"/>
    <w:rPr>
      <w:vertAlign w:val="superscript"/>
    </w:rPr>
  </w:style>
  <w:style w:type="character" w:styleId="CommentReference">
    <w:name w:val="annotation reference"/>
    <w:basedOn w:val="DefaultParagraphFont"/>
    <w:uiPriority w:val="99"/>
    <w:semiHidden/>
    <w:unhideWhenUsed/>
    <w:rsid w:val="002F16FA"/>
    <w:rPr>
      <w:sz w:val="16"/>
      <w:szCs w:val="16"/>
    </w:rPr>
  </w:style>
  <w:style w:type="paragraph" w:styleId="CommentText">
    <w:name w:val="annotation text"/>
    <w:basedOn w:val="Normal"/>
    <w:link w:val="CommentTextChar"/>
    <w:uiPriority w:val="99"/>
    <w:semiHidden/>
    <w:unhideWhenUsed/>
    <w:rsid w:val="002F16FA"/>
    <w:pPr>
      <w:spacing w:line="240" w:lineRule="auto"/>
    </w:pPr>
    <w:rPr>
      <w:sz w:val="20"/>
      <w:szCs w:val="20"/>
    </w:rPr>
  </w:style>
  <w:style w:type="character" w:customStyle="1" w:styleId="CommentTextChar">
    <w:name w:val="Comment Text Char"/>
    <w:basedOn w:val="DefaultParagraphFont"/>
    <w:link w:val="CommentText"/>
    <w:uiPriority w:val="99"/>
    <w:semiHidden/>
    <w:rsid w:val="002F16FA"/>
    <w:rPr>
      <w:sz w:val="20"/>
      <w:szCs w:val="20"/>
    </w:rPr>
  </w:style>
  <w:style w:type="paragraph" w:styleId="CommentSubject">
    <w:name w:val="annotation subject"/>
    <w:basedOn w:val="CommentText"/>
    <w:next w:val="CommentText"/>
    <w:link w:val="CommentSubjectChar"/>
    <w:uiPriority w:val="99"/>
    <w:semiHidden/>
    <w:unhideWhenUsed/>
    <w:rsid w:val="002F16FA"/>
    <w:rPr>
      <w:b/>
      <w:bCs/>
    </w:rPr>
  </w:style>
  <w:style w:type="character" w:customStyle="1" w:styleId="CommentSubjectChar">
    <w:name w:val="Comment Subject Char"/>
    <w:basedOn w:val="CommentTextChar"/>
    <w:link w:val="CommentSubject"/>
    <w:uiPriority w:val="99"/>
    <w:semiHidden/>
    <w:rsid w:val="002F16FA"/>
    <w:rPr>
      <w:b/>
      <w:bCs/>
      <w:sz w:val="20"/>
      <w:szCs w:val="20"/>
    </w:rPr>
  </w:style>
  <w:style w:type="character" w:customStyle="1" w:styleId="Mention1">
    <w:name w:val="Mention1"/>
    <w:basedOn w:val="DefaultParagraphFont"/>
    <w:uiPriority w:val="99"/>
    <w:semiHidden/>
    <w:unhideWhenUsed/>
    <w:rsid w:val="00DA2022"/>
    <w:rPr>
      <w:color w:val="2B579A"/>
      <w:shd w:val="clear" w:color="auto" w:fill="E6E6E6"/>
    </w:rPr>
  </w:style>
  <w:style w:type="paragraph" w:styleId="Header">
    <w:name w:val="header"/>
    <w:basedOn w:val="Normal"/>
    <w:link w:val="HeaderChar"/>
    <w:uiPriority w:val="99"/>
    <w:unhideWhenUsed/>
    <w:rsid w:val="0024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73F"/>
  </w:style>
  <w:style w:type="paragraph" w:styleId="Footer">
    <w:name w:val="footer"/>
    <w:basedOn w:val="Normal"/>
    <w:link w:val="FooterChar"/>
    <w:uiPriority w:val="99"/>
    <w:unhideWhenUsed/>
    <w:rsid w:val="0024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73F"/>
  </w:style>
  <w:style w:type="paragraph" w:styleId="Revision">
    <w:name w:val="Revision"/>
    <w:hidden/>
    <w:uiPriority w:val="99"/>
    <w:semiHidden/>
    <w:rsid w:val="00595FD0"/>
    <w:pPr>
      <w:spacing w:after="0" w:line="240" w:lineRule="auto"/>
    </w:pPr>
  </w:style>
  <w:style w:type="character" w:customStyle="1" w:styleId="apple-converted-space">
    <w:name w:val="apple-converted-space"/>
    <w:basedOn w:val="DefaultParagraphFont"/>
    <w:rsid w:val="00C85C10"/>
  </w:style>
  <w:style w:type="character" w:customStyle="1" w:styleId="UnresolvedMention1">
    <w:name w:val="Unresolved Mention1"/>
    <w:basedOn w:val="DefaultParagraphFont"/>
    <w:uiPriority w:val="99"/>
    <w:semiHidden/>
    <w:unhideWhenUsed/>
    <w:rsid w:val="00CF5B9E"/>
    <w:rPr>
      <w:color w:val="808080"/>
      <w:shd w:val="clear" w:color="auto" w:fill="E6E6E6"/>
    </w:rPr>
  </w:style>
  <w:style w:type="paragraph" w:styleId="ListParagraph">
    <w:name w:val="List Paragraph"/>
    <w:basedOn w:val="Normal"/>
    <w:uiPriority w:val="34"/>
    <w:qFormat/>
    <w:rsid w:val="0088085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0333">
      <w:bodyDiv w:val="1"/>
      <w:marLeft w:val="0"/>
      <w:marRight w:val="0"/>
      <w:marTop w:val="0"/>
      <w:marBottom w:val="0"/>
      <w:divBdr>
        <w:top w:val="none" w:sz="0" w:space="0" w:color="auto"/>
        <w:left w:val="none" w:sz="0" w:space="0" w:color="auto"/>
        <w:bottom w:val="none" w:sz="0" w:space="0" w:color="auto"/>
        <w:right w:val="none" w:sz="0" w:space="0" w:color="auto"/>
      </w:divBdr>
    </w:div>
    <w:div w:id="784277816">
      <w:bodyDiv w:val="1"/>
      <w:marLeft w:val="0"/>
      <w:marRight w:val="0"/>
      <w:marTop w:val="0"/>
      <w:marBottom w:val="0"/>
      <w:divBdr>
        <w:top w:val="none" w:sz="0" w:space="0" w:color="auto"/>
        <w:left w:val="none" w:sz="0" w:space="0" w:color="auto"/>
        <w:bottom w:val="none" w:sz="0" w:space="0" w:color="auto"/>
        <w:right w:val="none" w:sz="0" w:space="0" w:color="auto"/>
      </w:divBdr>
    </w:div>
    <w:div w:id="989747863">
      <w:bodyDiv w:val="1"/>
      <w:marLeft w:val="0"/>
      <w:marRight w:val="0"/>
      <w:marTop w:val="0"/>
      <w:marBottom w:val="0"/>
      <w:divBdr>
        <w:top w:val="none" w:sz="0" w:space="0" w:color="auto"/>
        <w:left w:val="none" w:sz="0" w:space="0" w:color="auto"/>
        <w:bottom w:val="none" w:sz="0" w:space="0" w:color="auto"/>
        <w:right w:val="none" w:sz="0" w:space="0" w:color="auto"/>
      </w:divBdr>
    </w:div>
    <w:div w:id="1042555391">
      <w:bodyDiv w:val="1"/>
      <w:marLeft w:val="0"/>
      <w:marRight w:val="0"/>
      <w:marTop w:val="0"/>
      <w:marBottom w:val="0"/>
      <w:divBdr>
        <w:top w:val="none" w:sz="0" w:space="0" w:color="auto"/>
        <w:left w:val="none" w:sz="0" w:space="0" w:color="auto"/>
        <w:bottom w:val="none" w:sz="0" w:space="0" w:color="auto"/>
        <w:right w:val="none" w:sz="0" w:space="0" w:color="auto"/>
      </w:divBdr>
    </w:div>
    <w:div w:id="1145700964">
      <w:bodyDiv w:val="1"/>
      <w:marLeft w:val="0"/>
      <w:marRight w:val="0"/>
      <w:marTop w:val="0"/>
      <w:marBottom w:val="0"/>
      <w:divBdr>
        <w:top w:val="none" w:sz="0" w:space="0" w:color="auto"/>
        <w:left w:val="none" w:sz="0" w:space="0" w:color="auto"/>
        <w:bottom w:val="none" w:sz="0" w:space="0" w:color="auto"/>
        <w:right w:val="none" w:sz="0" w:space="0" w:color="auto"/>
      </w:divBdr>
    </w:div>
    <w:div w:id="13716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upris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harine.moxham@grouprisk.org.uk" TargetMode="External"/><Relationship Id="rId4" Type="http://schemas.openxmlformats.org/officeDocument/2006/relationships/settings" Target="settings.xml"/><Relationship Id="rId9" Type="http://schemas.openxmlformats.org/officeDocument/2006/relationships/hyperlink" Target="mailto:smason@smuk.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7E1D-6183-489D-A1C9-EB1604C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sharonmason</dc:creator>
  <cp:lastModifiedBy>Katharine Moxham</cp:lastModifiedBy>
  <cp:revision>4</cp:revision>
  <cp:lastPrinted>2019-04-29T09:09:00Z</cp:lastPrinted>
  <dcterms:created xsi:type="dcterms:W3CDTF">2019-04-30T08:32:00Z</dcterms:created>
  <dcterms:modified xsi:type="dcterms:W3CDTF">2019-04-30T16:32:00Z</dcterms:modified>
</cp:coreProperties>
</file>